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66B4E" w14:textId="77777777" w:rsidR="008B4B9C" w:rsidRPr="00895F28" w:rsidRDefault="009C4454" w:rsidP="00832186">
      <w:pPr>
        <w:jc w:val="center"/>
        <w:outlineLvl w:val="0"/>
        <w:rPr>
          <w:color w:val="000000"/>
          <w:szCs w:val="22"/>
        </w:rPr>
      </w:pPr>
      <w:bookmarkStart w:id="0" w:name="_GoBack"/>
      <w:bookmarkEnd w:id="0"/>
      <w:r>
        <w:rPr>
          <w:color w:val="000000"/>
          <w:szCs w:val="22"/>
        </w:rPr>
        <w:t>201</w:t>
      </w:r>
      <w:r w:rsidR="00317FAE">
        <w:rPr>
          <w:color w:val="000000"/>
          <w:szCs w:val="22"/>
        </w:rPr>
        <w:t>6</w:t>
      </w:r>
      <w:r>
        <w:rPr>
          <w:color w:val="000000"/>
          <w:szCs w:val="22"/>
        </w:rPr>
        <w:t xml:space="preserve"> </w:t>
      </w:r>
      <w:r w:rsidR="008B4B9C" w:rsidRPr="00895F28">
        <w:rPr>
          <w:color w:val="000000"/>
          <w:szCs w:val="22"/>
        </w:rPr>
        <w:t xml:space="preserve">Puget Sound Logger Invitational Debate </w:t>
      </w:r>
      <w:r w:rsidR="008B4B9C">
        <w:rPr>
          <w:color w:val="000000"/>
          <w:szCs w:val="22"/>
        </w:rPr>
        <w:t>Tournament</w:t>
      </w:r>
    </w:p>
    <w:p w14:paraId="197F5B0E" w14:textId="77777777" w:rsidR="008B4B9C" w:rsidRPr="00895F28" w:rsidRDefault="008B4B9C" w:rsidP="00832186">
      <w:pPr>
        <w:jc w:val="center"/>
        <w:outlineLvl w:val="0"/>
        <w:rPr>
          <w:color w:val="000000"/>
          <w:szCs w:val="22"/>
        </w:rPr>
      </w:pPr>
      <w:r w:rsidRPr="00895F28">
        <w:rPr>
          <w:color w:val="000000"/>
          <w:szCs w:val="22"/>
        </w:rPr>
        <w:t>University of Puget Sound</w:t>
      </w:r>
    </w:p>
    <w:p w14:paraId="45D4DD6F" w14:textId="77777777" w:rsidR="008B4B9C" w:rsidRPr="00895F28" w:rsidRDefault="008B4B9C" w:rsidP="00832186">
      <w:pPr>
        <w:jc w:val="center"/>
        <w:outlineLvl w:val="0"/>
        <w:rPr>
          <w:color w:val="000000"/>
          <w:szCs w:val="22"/>
        </w:rPr>
      </w:pPr>
      <w:r w:rsidRPr="00895F28">
        <w:rPr>
          <w:color w:val="000000"/>
          <w:szCs w:val="22"/>
        </w:rPr>
        <w:t>Tacoma, WA</w:t>
      </w:r>
    </w:p>
    <w:p w14:paraId="123FD1C1" w14:textId="77777777" w:rsidR="008B4B9C" w:rsidRPr="00895F28" w:rsidRDefault="00317FAE" w:rsidP="00832186">
      <w:pPr>
        <w:jc w:val="center"/>
        <w:outlineLvl w:val="0"/>
        <w:rPr>
          <w:color w:val="000000"/>
          <w:szCs w:val="22"/>
        </w:rPr>
      </w:pPr>
      <w:r>
        <w:rPr>
          <w:color w:val="000000"/>
          <w:szCs w:val="22"/>
        </w:rPr>
        <w:t>October 29-30, 2016</w:t>
      </w:r>
    </w:p>
    <w:p w14:paraId="355E9834" w14:textId="77777777" w:rsidR="008B4B9C" w:rsidRPr="00895F28" w:rsidRDefault="008B4B9C" w:rsidP="008B4B9C">
      <w:pPr>
        <w:jc w:val="center"/>
        <w:rPr>
          <w:color w:val="000000"/>
          <w:szCs w:val="22"/>
        </w:rPr>
      </w:pPr>
    </w:p>
    <w:p w14:paraId="0901DA7C" w14:textId="77777777" w:rsidR="008B4B9C" w:rsidRPr="00895F28" w:rsidRDefault="008B4B9C" w:rsidP="008B4B9C">
      <w:pPr>
        <w:rPr>
          <w:color w:val="000000"/>
          <w:szCs w:val="22"/>
        </w:rPr>
      </w:pPr>
      <w:r w:rsidRPr="00895F28">
        <w:rPr>
          <w:color w:val="000000"/>
          <w:szCs w:val="22"/>
        </w:rPr>
        <w:t>Greetings,</w:t>
      </w:r>
    </w:p>
    <w:p w14:paraId="2727877D" w14:textId="77777777" w:rsidR="008B4B9C" w:rsidRPr="00895F28" w:rsidRDefault="008B4B9C" w:rsidP="008B4B9C">
      <w:pPr>
        <w:rPr>
          <w:color w:val="000000"/>
          <w:szCs w:val="22"/>
        </w:rPr>
      </w:pPr>
    </w:p>
    <w:p w14:paraId="328581FB" w14:textId="77777777" w:rsidR="008B4B9C" w:rsidRDefault="008B4B9C" w:rsidP="008B4B9C">
      <w:pPr>
        <w:rPr>
          <w:color w:val="000000"/>
          <w:szCs w:val="22"/>
        </w:rPr>
      </w:pPr>
      <w:r w:rsidRPr="00895F28">
        <w:rPr>
          <w:color w:val="000000"/>
          <w:szCs w:val="22"/>
        </w:rPr>
        <w:t>The University of Puget Sound forensics squad is p</w:t>
      </w:r>
      <w:r w:rsidR="00317FAE">
        <w:rPr>
          <w:color w:val="000000"/>
          <w:szCs w:val="22"/>
        </w:rPr>
        <w:t>leased to invite you to the 2016</w:t>
      </w:r>
      <w:r w:rsidRPr="00895F28">
        <w:rPr>
          <w:color w:val="000000"/>
          <w:szCs w:val="22"/>
        </w:rPr>
        <w:t xml:space="preserve"> Puget Sound Invitational Debate</w:t>
      </w:r>
      <w:r w:rsidR="000630AE">
        <w:rPr>
          <w:color w:val="000000"/>
          <w:szCs w:val="22"/>
        </w:rPr>
        <w:t xml:space="preserve"> Tournament</w:t>
      </w:r>
      <w:r w:rsidRPr="00895F28">
        <w:rPr>
          <w:color w:val="000000"/>
          <w:szCs w:val="22"/>
        </w:rPr>
        <w:t xml:space="preserve">. </w:t>
      </w:r>
      <w:r>
        <w:rPr>
          <w:color w:val="000000"/>
          <w:szCs w:val="22"/>
        </w:rPr>
        <w:t xml:space="preserve"> This year's tournament</w:t>
      </w:r>
      <w:r w:rsidR="003077C3">
        <w:rPr>
          <w:color w:val="000000"/>
          <w:szCs w:val="22"/>
        </w:rPr>
        <w:t xml:space="preserve"> wi</w:t>
      </w:r>
      <w:r w:rsidR="00317FAE">
        <w:rPr>
          <w:color w:val="000000"/>
          <w:szCs w:val="22"/>
        </w:rPr>
        <w:t>ll take place from October 29-30, 2016</w:t>
      </w:r>
      <w:r w:rsidR="000630AE">
        <w:rPr>
          <w:color w:val="000000"/>
          <w:szCs w:val="22"/>
        </w:rPr>
        <w:t xml:space="preserve">.  </w:t>
      </w:r>
      <w:r w:rsidRPr="00895F28">
        <w:rPr>
          <w:color w:val="000000"/>
          <w:szCs w:val="22"/>
        </w:rPr>
        <w:t>We invite you to attend this tournament and enjoy the "warmth" of the Northwest.</w:t>
      </w:r>
      <w:r w:rsidRPr="00983738">
        <w:rPr>
          <w:color w:val="000000"/>
          <w:szCs w:val="22"/>
        </w:rPr>
        <w:t xml:space="preserve"> </w:t>
      </w:r>
    </w:p>
    <w:p w14:paraId="46D83D2B" w14:textId="77777777" w:rsidR="008B4B9C" w:rsidRDefault="008B4B9C" w:rsidP="008B4B9C">
      <w:pPr>
        <w:rPr>
          <w:color w:val="000000"/>
          <w:szCs w:val="22"/>
        </w:rPr>
      </w:pPr>
    </w:p>
    <w:p w14:paraId="70AF834B" w14:textId="77777777" w:rsidR="008B4B9C" w:rsidRDefault="008B4B9C" w:rsidP="008B4B9C">
      <w:pPr>
        <w:rPr>
          <w:color w:val="000000"/>
          <w:szCs w:val="22"/>
        </w:rPr>
      </w:pPr>
      <w:r>
        <w:rPr>
          <w:color w:val="000000"/>
          <w:szCs w:val="22"/>
        </w:rPr>
        <w:t xml:space="preserve">Competition will be help in </w:t>
      </w:r>
      <w:r w:rsidR="00B01C20">
        <w:rPr>
          <w:color w:val="000000"/>
          <w:szCs w:val="22"/>
        </w:rPr>
        <w:t>NPDA/NPTE debate: 6</w:t>
      </w:r>
      <w:r>
        <w:rPr>
          <w:color w:val="000000"/>
          <w:szCs w:val="22"/>
        </w:rPr>
        <w:t xml:space="preserve"> preliminary rounds in novice, </w:t>
      </w:r>
      <w:r w:rsidR="000630AE">
        <w:rPr>
          <w:color w:val="000000"/>
          <w:szCs w:val="22"/>
        </w:rPr>
        <w:t>intermediate</w:t>
      </w:r>
      <w:r w:rsidR="009C4454">
        <w:rPr>
          <w:color w:val="000000"/>
          <w:szCs w:val="22"/>
        </w:rPr>
        <w:t>,</w:t>
      </w:r>
      <w:r>
        <w:rPr>
          <w:color w:val="000000"/>
          <w:szCs w:val="22"/>
        </w:rPr>
        <w:t xml:space="preserve"> and open</w:t>
      </w:r>
    </w:p>
    <w:p w14:paraId="184CCAEF" w14:textId="77777777" w:rsidR="008B4B9C" w:rsidRDefault="008B4B9C" w:rsidP="008B4B9C">
      <w:pPr>
        <w:rPr>
          <w:color w:val="000000"/>
          <w:szCs w:val="22"/>
        </w:rPr>
      </w:pPr>
      <w:r>
        <w:rPr>
          <w:color w:val="000000"/>
          <w:szCs w:val="22"/>
        </w:rPr>
        <w:t xml:space="preserve"> </w:t>
      </w:r>
    </w:p>
    <w:p w14:paraId="551201DF" w14:textId="77777777" w:rsidR="008B4B9C" w:rsidRDefault="008B4B9C" w:rsidP="00832186">
      <w:pPr>
        <w:outlineLvl w:val="0"/>
        <w:rPr>
          <w:color w:val="000000"/>
          <w:szCs w:val="22"/>
        </w:rPr>
      </w:pPr>
      <w:r>
        <w:rPr>
          <w:color w:val="000000"/>
          <w:szCs w:val="22"/>
        </w:rPr>
        <w:t xml:space="preserve">Please let me know if you any questions or require any further information. </w:t>
      </w:r>
    </w:p>
    <w:p w14:paraId="2EDEBA0E" w14:textId="77777777" w:rsidR="008B4B9C" w:rsidRDefault="008B4B9C" w:rsidP="008B4B9C">
      <w:pPr>
        <w:rPr>
          <w:color w:val="000000"/>
          <w:szCs w:val="22"/>
        </w:rPr>
      </w:pPr>
    </w:p>
    <w:p w14:paraId="31947019" w14:textId="77777777" w:rsidR="008B4B9C" w:rsidRDefault="008B4B9C" w:rsidP="00832186">
      <w:pPr>
        <w:outlineLvl w:val="0"/>
        <w:rPr>
          <w:color w:val="000000"/>
          <w:szCs w:val="22"/>
        </w:rPr>
      </w:pPr>
      <w:r>
        <w:rPr>
          <w:color w:val="000000"/>
          <w:szCs w:val="22"/>
        </w:rPr>
        <w:t xml:space="preserve">Sincerely, </w:t>
      </w:r>
    </w:p>
    <w:p w14:paraId="269D2DB9" w14:textId="77777777" w:rsidR="008B4B9C" w:rsidRDefault="008B4B9C" w:rsidP="008B4B9C">
      <w:pPr>
        <w:rPr>
          <w:color w:val="000000"/>
          <w:szCs w:val="22"/>
        </w:rPr>
      </w:pPr>
    </w:p>
    <w:p w14:paraId="76EFE659" w14:textId="2AF15036" w:rsidR="008B4B9C" w:rsidRDefault="00832186" w:rsidP="008B4B9C">
      <w:pPr>
        <w:rPr>
          <w:color w:val="000000"/>
          <w:szCs w:val="22"/>
        </w:rPr>
      </w:pPr>
      <w:r w:rsidRPr="00983738">
        <w:rPr>
          <w:noProof/>
          <w:color w:val="000000"/>
          <w:szCs w:val="22"/>
        </w:rPr>
        <w:drawing>
          <wp:inline distT="0" distB="0" distL="0" distR="0" wp14:anchorId="79489BCF" wp14:editId="00006A0E">
            <wp:extent cx="2956560" cy="375920"/>
            <wp:effectExtent l="0" t="0" r="0" b="5080"/>
            <wp:docPr id="1" name="Picture 1" descr="Buesch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escher Signature"/>
                    <pic:cNvPicPr>
                      <a:picLocks noChangeAspect="1" noChangeArrowheads="1"/>
                    </pic:cNvPicPr>
                  </pic:nvPicPr>
                  <pic:blipFill>
                    <a:blip r:embed="rId5">
                      <a:extLst>
                        <a:ext uri="{28A0092B-C50C-407E-A947-70E740481C1C}">
                          <a14:useLocalDpi xmlns:a14="http://schemas.microsoft.com/office/drawing/2010/main" val="0"/>
                        </a:ext>
                      </a:extLst>
                    </a:blip>
                    <a:srcRect l="24374" t="49632" r="14999" b="27574"/>
                    <a:stretch>
                      <a:fillRect/>
                    </a:stretch>
                  </pic:blipFill>
                  <pic:spPr bwMode="auto">
                    <a:xfrm>
                      <a:off x="0" y="0"/>
                      <a:ext cx="2956560" cy="375920"/>
                    </a:xfrm>
                    <a:prstGeom prst="rect">
                      <a:avLst/>
                    </a:prstGeom>
                    <a:noFill/>
                    <a:ln>
                      <a:noFill/>
                    </a:ln>
                  </pic:spPr>
                </pic:pic>
              </a:graphicData>
            </a:graphic>
          </wp:inline>
        </w:drawing>
      </w:r>
    </w:p>
    <w:p w14:paraId="6C64E3DC" w14:textId="77777777" w:rsidR="008B4B9C" w:rsidRDefault="008B4B9C" w:rsidP="008B4B9C">
      <w:pPr>
        <w:rPr>
          <w:color w:val="000000"/>
          <w:szCs w:val="22"/>
        </w:rPr>
      </w:pPr>
    </w:p>
    <w:p w14:paraId="75864EC1" w14:textId="77777777" w:rsidR="008B4B9C" w:rsidRDefault="008B4B9C" w:rsidP="00832186">
      <w:pPr>
        <w:outlineLvl w:val="0"/>
        <w:rPr>
          <w:color w:val="000000"/>
          <w:szCs w:val="22"/>
        </w:rPr>
      </w:pPr>
      <w:r>
        <w:rPr>
          <w:color w:val="000000"/>
          <w:szCs w:val="22"/>
        </w:rPr>
        <w:t>Derek Buescher</w:t>
      </w:r>
    </w:p>
    <w:p w14:paraId="3C88283E" w14:textId="77777777" w:rsidR="008B4B9C" w:rsidRDefault="008B4B9C" w:rsidP="008B4B9C">
      <w:pPr>
        <w:rPr>
          <w:color w:val="000000"/>
          <w:szCs w:val="22"/>
        </w:rPr>
      </w:pPr>
      <w:r>
        <w:rPr>
          <w:color w:val="000000"/>
          <w:szCs w:val="22"/>
        </w:rPr>
        <w:t>Professor, Director of Forensics and Chair, Department of Communication Studies</w:t>
      </w:r>
    </w:p>
    <w:p w14:paraId="4E7C9C2D" w14:textId="77777777" w:rsidR="008B4B9C" w:rsidRDefault="008B4B9C" w:rsidP="008B4B9C">
      <w:pPr>
        <w:rPr>
          <w:color w:val="000000"/>
          <w:szCs w:val="22"/>
        </w:rPr>
      </w:pPr>
      <w:r w:rsidRPr="00983738">
        <w:rPr>
          <w:color w:val="000000"/>
          <w:szCs w:val="22"/>
        </w:rPr>
        <w:t>University of Puget Sound</w:t>
      </w:r>
    </w:p>
    <w:p w14:paraId="1D805965" w14:textId="77777777" w:rsidR="008B4B9C" w:rsidRDefault="008B4B9C" w:rsidP="008B4B9C">
      <w:pPr>
        <w:rPr>
          <w:color w:val="000000"/>
          <w:szCs w:val="22"/>
        </w:rPr>
      </w:pPr>
    </w:p>
    <w:p w14:paraId="5FF23282" w14:textId="77777777" w:rsidR="009C4454" w:rsidRDefault="009C4454" w:rsidP="008B4B9C">
      <w:pPr>
        <w:rPr>
          <w:color w:val="000000"/>
          <w:szCs w:val="22"/>
        </w:rPr>
      </w:pPr>
    </w:p>
    <w:p w14:paraId="6988959E" w14:textId="77777777" w:rsidR="009C4454" w:rsidRDefault="009C4454" w:rsidP="008B4B9C">
      <w:pPr>
        <w:rPr>
          <w:color w:val="000000"/>
          <w:szCs w:val="22"/>
        </w:rPr>
      </w:pPr>
    </w:p>
    <w:p w14:paraId="37E0B9EC" w14:textId="77777777" w:rsidR="009C4454" w:rsidRDefault="009C4454" w:rsidP="00832186">
      <w:pPr>
        <w:outlineLvl w:val="0"/>
        <w:rPr>
          <w:color w:val="000000"/>
          <w:szCs w:val="22"/>
        </w:rPr>
      </w:pPr>
      <w:r>
        <w:rPr>
          <w:color w:val="000000"/>
          <w:szCs w:val="22"/>
        </w:rPr>
        <w:t>John Koch</w:t>
      </w:r>
    </w:p>
    <w:p w14:paraId="43495F50" w14:textId="77777777" w:rsidR="009C4454" w:rsidRDefault="009C4454" w:rsidP="008B4B9C">
      <w:pPr>
        <w:rPr>
          <w:color w:val="000000"/>
          <w:szCs w:val="22"/>
        </w:rPr>
      </w:pPr>
      <w:r>
        <w:rPr>
          <w:color w:val="000000"/>
          <w:szCs w:val="22"/>
        </w:rPr>
        <w:t>Visiting Assistant Professor, Interim Director of Forensics</w:t>
      </w:r>
    </w:p>
    <w:p w14:paraId="70DA4BF6" w14:textId="77777777" w:rsidR="009C4454" w:rsidRPr="00895F28" w:rsidRDefault="009C4454" w:rsidP="008B4B9C">
      <w:pPr>
        <w:rPr>
          <w:color w:val="000000"/>
          <w:szCs w:val="22"/>
        </w:rPr>
      </w:pPr>
      <w:r>
        <w:rPr>
          <w:color w:val="000000"/>
          <w:szCs w:val="22"/>
        </w:rPr>
        <w:t>University of Puget Sound</w:t>
      </w:r>
    </w:p>
    <w:p w14:paraId="01A11CA6" w14:textId="77777777" w:rsidR="008B4B9C" w:rsidRPr="003A170A" w:rsidRDefault="008B4B9C" w:rsidP="00832186">
      <w:pPr>
        <w:outlineLvl w:val="0"/>
        <w:rPr>
          <w:b/>
          <w:color w:val="000000"/>
          <w:szCs w:val="22"/>
        </w:rPr>
      </w:pPr>
      <w:r w:rsidRPr="003A170A">
        <w:rPr>
          <w:b/>
          <w:color w:val="000000"/>
          <w:szCs w:val="22"/>
        </w:rPr>
        <w:br w:type="page"/>
      </w:r>
      <w:r w:rsidRPr="003A170A">
        <w:rPr>
          <w:b/>
          <w:color w:val="000000"/>
          <w:szCs w:val="22"/>
          <w:u w:val="single"/>
        </w:rPr>
        <w:lastRenderedPageBreak/>
        <w:t>Tournament Registration</w:t>
      </w:r>
      <w:r w:rsidRPr="003A170A">
        <w:rPr>
          <w:b/>
          <w:color w:val="000000"/>
          <w:szCs w:val="22"/>
        </w:rPr>
        <w:t xml:space="preserve">: </w:t>
      </w:r>
    </w:p>
    <w:p w14:paraId="1CD4BE96" w14:textId="77777777" w:rsidR="008B4B9C" w:rsidRPr="00895F28" w:rsidRDefault="008B4B9C" w:rsidP="008B4B9C">
      <w:pPr>
        <w:rPr>
          <w:color w:val="000000"/>
          <w:szCs w:val="22"/>
        </w:rPr>
      </w:pPr>
      <w:r w:rsidRPr="00895F28">
        <w:rPr>
          <w:color w:val="000000"/>
          <w:szCs w:val="22"/>
        </w:rPr>
        <w:t xml:space="preserve">Registration will be available at </w:t>
      </w:r>
      <w:hyperlink r:id="rId6" w:history="1">
        <w:r w:rsidR="009C4454" w:rsidRPr="007718BB">
          <w:rPr>
            <w:rStyle w:val="Hyperlink"/>
            <w:szCs w:val="22"/>
          </w:rPr>
          <w:t>tabroom.com</w:t>
        </w:r>
      </w:hyperlink>
      <w:r w:rsidR="009C4454">
        <w:rPr>
          <w:color w:val="000000"/>
          <w:szCs w:val="22"/>
        </w:rPr>
        <w:t xml:space="preserve">. Please note the change, we will not be using forensicstournament.net this year. </w:t>
      </w:r>
      <w:r w:rsidRPr="00895F28">
        <w:rPr>
          <w:color w:val="000000"/>
          <w:szCs w:val="22"/>
        </w:rPr>
        <w:t xml:space="preserve"> If you have any difficulties with the site please email me. </w:t>
      </w:r>
    </w:p>
    <w:p w14:paraId="28A02F66" w14:textId="77777777" w:rsidR="008B4B9C" w:rsidRDefault="008B4B9C" w:rsidP="008B4B9C">
      <w:pPr>
        <w:numPr>
          <w:ilvl w:val="0"/>
          <w:numId w:val="4"/>
        </w:numPr>
        <w:rPr>
          <w:color w:val="000000"/>
          <w:szCs w:val="22"/>
        </w:rPr>
      </w:pPr>
      <w:r w:rsidRPr="003A170A">
        <w:rPr>
          <w:color w:val="000000"/>
          <w:szCs w:val="22"/>
          <w:u w:val="single"/>
        </w:rPr>
        <w:t>Entry Deadline</w:t>
      </w:r>
      <w:r w:rsidRPr="00895F28">
        <w:rPr>
          <w:color w:val="000000"/>
          <w:szCs w:val="22"/>
        </w:rPr>
        <w:t xml:space="preserve">: </w:t>
      </w:r>
      <w:r w:rsidR="00317FAE">
        <w:rPr>
          <w:color w:val="000000"/>
          <w:szCs w:val="22"/>
        </w:rPr>
        <w:t>Monday, October 24</w:t>
      </w:r>
      <w:r>
        <w:rPr>
          <w:color w:val="000000"/>
          <w:szCs w:val="22"/>
        </w:rPr>
        <w:t>, 8</w:t>
      </w:r>
      <w:r w:rsidRPr="00895F28">
        <w:rPr>
          <w:color w:val="000000"/>
          <w:szCs w:val="22"/>
        </w:rPr>
        <w:t>:00 P</w:t>
      </w:r>
      <w:r>
        <w:rPr>
          <w:color w:val="000000"/>
          <w:szCs w:val="22"/>
        </w:rPr>
        <w:t>M Pacific Time.</w:t>
      </w:r>
    </w:p>
    <w:p w14:paraId="24473628" w14:textId="77777777" w:rsidR="008B4B9C" w:rsidRPr="00895F28" w:rsidRDefault="008B4B9C" w:rsidP="008B4B9C">
      <w:pPr>
        <w:numPr>
          <w:ilvl w:val="0"/>
          <w:numId w:val="4"/>
        </w:numPr>
        <w:rPr>
          <w:color w:val="000000"/>
          <w:szCs w:val="22"/>
        </w:rPr>
      </w:pPr>
      <w:r>
        <w:rPr>
          <w:color w:val="000000"/>
          <w:szCs w:val="22"/>
          <w:u w:val="single"/>
        </w:rPr>
        <w:t>Drop Deadline</w:t>
      </w:r>
      <w:r>
        <w:rPr>
          <w:color w:val="000000"/>
          <w:szCs w:val="22"/>
        </w:rPr>
        <w:t>: Wednesday, October</w:t>
      </w:r>
      <w:r w:rsidR="00317FAE">
        <w:rPr>
          <w:color w:val="000000"/>
          <w:szCs w:val="22"/>
        </w:rPr>
        <w:t xml:space="preserve"> 26</w:t>
      </w:r>
      <w:r w:rsidR="00854F30">
        <w:rPr>
          <w:color w:val="000000"/>
          <w:szCs w:val="22"/>
        </w:rPr>
        <w:t>, 5</w:t>
      </w:r>
      <w:r>
        <w:rPr>
          <w:color w:val="000000"/>
          <w:szCs w:val="22"/>
        </w:rPr>
        <w:t xml:space="preserve">:00 PM Pacific Time. After this deadline, fees will be calculated and all drops will be charged full entry fees. </w:t>
      </w:r>
    </w:p>
    <w:p w14:paraId="5AF57369" w14:textId="77777777" w:rsidR="008B4B9C" w:rsidRPr="00895F28" w:rsidRDefault="008B4B9C" w:rsidP="008B4B9C">
      <w:pPr>
        <w:numPr>
          <w:ilvl w:val="0"/>
          <w:numId w:val="4"/>
        </w:numPr>
        <w:rPr>
          <w:color w:val="000000"/>
          <w:szCs w:val="22"/>
        </w:rPr>
      </w:pPr>
      <w:r w:rsidRPr="00895F28">
        <w:rPr>
          <w:color w:val="000000"/>
          <w:szCs w:val="22"/>
        </w:rPr>
        <w:t xml:space="preserve">Email: </w:t>
      </w:r>
      <w:hyperlink r:id="rId7" w:history="1">
        <w:r w:rsidRPr="00895F28">
          <w:rPr>
            <w:rStyle w:val="Hyperlink"/>
            <w:szCs w:val="22"/>
          </w:rPr>
          <w:t>dbuescher@pugetsound.edu</w:t>
        </w:r>
      </w:hyperlink>
      <w:r w:rsidRPr="00895F28">
        <w:rPr>
          <w:color w:val="000000"/>
          <w:szCs w:val="22"/>
        </w:rPr>
        <w:t xml:space="preserve"> </w:t>
      </w:r>
    </w:p>
    <w:p w14:paraId="1559614B" w14:textId="77777777" w:rsidR="008B4B9C" w:rsidRPr="00895F28" w:rsidRDefault="008B4B9C" w:rsidP="008B4B9C">
      <w:pPr>
        <w:numPr>
          <w:ilvl w:val="0"/>
          <w:numId w:val="4"/>
        </w:numPr>
        <w:rPr>
          <w:color w:val="000000"/>
          <w:szCs w:val="22"/>
        </w:rPr>
      </w:pPr>
      <w:r w:rsidRPr="00895F28">
        <w:rPr>
          <w:color w:val="000000"/>
          <w:szCs w:val="22"/>
        </w:rPr>
        <w:t xml:space="preserve">If necessary you may </w:t>
      </w:r>
      <w:r>
        <w:rPr>
          <w:color w:val="000000"/>
          <w:szCs w:val="22"/>
        </w:rPr>
        <w:t>email</w:t>
      </w:r>
      <w:r w:rsidRPr="00895F28">
        <w:rPr>
          <w:color w:val="000000"/>
          <w:szCs w:val="22"/>
        </w:rPr>
        <w:t xml:space="preserve"> in changes to your registration. Please email changes as soon as you know them.</w:t>
      </w:r>
    </w:p>
    <w:p w14:paraId="20F649D2" w14:textId="77777777" w:rsidR="008B4B9C" w:rsidRDefault="008B4B9C" w:rsidP="008B4B9C">
      <w:pPr>
        <w:rPr>
          <w:color w:val="000000"/>
          <w:szCs w:val="22"/>
          <w:u w:val="single"/>
        </w:rPr>
      </w:pPr>
    </w:p>
    <w:p w14:paraId="237AD362" w14:textId="77777777" w:rsidR="008B4B9C" w:rsidRPr="0007042C" w:rsidRDefault="008B4B9C" w:rsidP="00832186">
      <w:pPr>
        <w:outlineLvl w:val="0"/>
        <w:rPr>
          <w:b/>
          <w:color w:val="000000"/>
          <w:szCs w:val="22"/>
          <w:u w:val="single"/>
        </w:rPr>
      </w:pPr>
      <w:r w:rsidRPr="0007042C">
        <w:rPr>
          <w:b/>
          <w:color w:val="000000"/>
          <w:szCs w:val="22"/>
          <w:u w:val="single"/>
        </w:rPr>
        <w:t>Divisions and Entries</w:t>
      </w:r>
    </w:p>
    <w:p w14:paraId="3A0C2521" w14:textId="77777777" w:rsidR="008B4B9C" w:rsidRPr="00895F28" w:rsidRDefault="008B4B9C" w:rsidP="008B4B9C">
      <w:pPr>
        <w:rPr>
          <w:color w:val="000000"/>
          <w:szCs w:val="22"/>
        </w:rPr>
      </w:pPr>
      <w:r w:rsidRPr="00895F28">
        <w:rPr>
          <w:color w:val="000000"/>
          <w:szCs w:val="22"/>
        </w:rPr>
        <w:t>We will offer three division of debate</w:t>
      </w:r>
      <w:r>
        <w:rPr>
          <w:color w:val="000000"/>
          <w:szCs w:val="22"/>
        </w:rPr>
        <w:t xml:space="preserve"> in NPDA/NPTE</w:t>
      </w:r>
      <w:r w:rsidRPr="00895F28">
        <w:rPr>
          <w:color w:val="000000"/>
          <w:szCs w:val="22"/>
        </w:rPr>
        <w:t>--</w:t>
      </w:r>
      <w:r>
        <w:rPr>
          <w:color w:val="000000"/>
          <w:szCs w:val="22"/>
        </w:rPr>
        <w:t>novice</w:t>
      </w:r>
      <w:r w:rsidRPr="00895F28">
        <w:rPr>
          <w:color w:val="000000"/>
          <w:szCs w:val="22"/>
        </w:rPr>
        <w:t xml:space="preserve">, </w:t>
      </w:r>
      <w:r w:rsidR="00A56BBA">
        <w:rPr>
          <w:color w:val="000000"/>
          <w:szCs w:val="22"/>
        </w:rPr>
        <w:t>intermediate, and open</w:t>
      </w:r>
      <w:r w:rsidRPr="00895F28">
        <w:rPr>
          <w:color w:val="000000"/>
          <w:szCs w:val="22"/>
        </w:rPr>
        <w:t xml:space="preserve">. We reserve the right to collapse </w:t>
      </w:r>
      <w:r>
        <w:rPr>
          <w:color w:val="000000"/>
          <w:szCs w:val="22"/>
        </w:rPr>
        <w:t>intermediate</w:t>
      </w:r>
      <w:r w:rsidRPr="00895F28">
        <w:rPr>
          <w:color w:val="000000"/>
          <w:szCs w:val="22"/>
        </w:rPr>
        <w:t xml:space="preserve"> division if entries are less than five schools with less than 15 total teams. If we collapse </w:t>
      </w:r>
      <w:r>
        <w:rPr>
          <w:color w:val="000000"/>
          <w:szCs w:val="22"/>
        </w:rPr>
        <w:t>intermediate</w:t>
      </w:r>
      <w:r w:rsidRPr="00895F28">
        <w:rPr>
          <w:color w:val="000000"/>
          <w:szCs w:val="22"/>
        </w:rPr>
        <w:t xml:space="preserve"> division those registered for </w:t>
      </w:r>
      <w:r>
        <w:rPr>
          <w:color w:val="000000"/>
          <w:szCs w:val="22"/>
        </w:rPr>
        <w:t>intermediate</w:t>
      </w:r>
      <w:r w:rsidRPr="00895F28">
        <w:rPr>
          <w:color w:val="000000"/>
          <w:szCs w:val="22"/>
        </w:rPr>
        <w:t xml:space="preserve"> will move to their appropriate division (not necessarily open). All restrictions of division entries are based on the most experienced member of the debate team. All students must be enrolled in their college or university and in good academic standing. We will use the </w:t>
      </w:r>
      <w:r>
        <w:rPr>
          <w:color w:val="000000"/>
          <w:szCs w:val="22"/>
        </w:rPr>
        <w:t>NPDA</w:t>
      </w:r>
      <w:r w:rsidRPr="00895F28">
        <w:rPr>
          <w:color w:val="000000"/>
          <w:szCs w:val="22"/>
        </w:rPr>
        <w:t xml:space="preserve"> rules on eligibility and divisions with additional restrictions listed below: </w:t>
      </w:r>
    </w:p>
    <w:p w14:paraId="7EF9243F" w14:textId="77777777" w:rsidR="008B4B9C" w:rsidRPr="00895F28" w:rsidRDefault="008B4B9C" w:rsidP="008B4B9C">
      <w:pPr>
        <w:rPr>
          <w:color w:val="000000"/>
          <w:szCs w:val="22"/>
        </w:rPr>
      </w:pPr>
    </w:p>
    <w:p w14:paraId="36F08D1B" w14:textId="77777777" w:rsidR="008B4B9C" w:rsidRPr="00895F28" w:rsidRDefault="008B4B9C" w:rsidP="008B4B9C">
      <w:pPr>
        <w:rPr>
          <w:color w:val="000000"/>
          <w:szCs w:val="22"/>
        </w:rPr>
      </w:pPr>
      <w:r>
        <w:rPr>
          <w:i/>
          <w:color w:val="000000"/>
          <w:szCs w:val="22"/>
        </w:rPr>
        <w:t>Novice</w:t>
      </w:r>
      <w:r w:rsidRPr="00895F28">
        <w:rPr>
          <w:color w:val="000000"/>
          <w:szCs w:val="22"/>
        </w:rPr>
        <w:t>:</w:t>
      </w:r>
    </w:p>
    <w:p w14:paraId="45622757" w14:textId="77777777" w:rsidR="008B4B9C" w:rsidRPr="00895F28" w:rsidRDefault="008B4B9C" w:rsidP="008B4B9C">
      <w:pPr>
        <w:numPr>
          <w:ilvl w:val="0"/>
          <w:numId w:val="2"/>
        </w:numPr>
        <w:rPr>
          <w:szCs w:val="22"/>
        </w:rPr>
      </w:pPr>
      <w:r w:rsidRPr="00895F28">
        <w:rPr>
          <w:color w:val="000000"/>
          <w:szCs w:val="22"/>
        </w:rPr>
        <w:t>The student should have no</w:t>
      </w:r>
      <w:r w:rsidR="00317FAE">
        <w:rPr>
          <w:color w:val="000000"/>
          <w:szCs w:val="22"/>
        </w:rPr>
        <w:t xml:space="preserve"> more than one year of</w:t>
      </w:r>
      <w:r w:rsidRPr="00895F28">
        <w:rPr>
          <w:color w:val="000000"/>
          <w:szCs w:val="22"/>
        </w:rPr>
        <w:t xml:space="preserve"> high school debate experience </w:t>
      </w:r>
      <w:r w:rsidR="00317FAE">
        <w:rPr>
          <w:color w:val="000000"/>
          <w:szCs w:val="22"/>
        </w:rPr>
        <w:t xml:space="preserve">unless the experience was in open or senior competition </w:t>
      </w:r>
      <w:r w:rsidRPr="00895F28">
        <w:rPr>
          <w:color w:val="000000"/>
          <w:szCs w:val="22"/>
        </w:rPr>
        <w:t>(including policy, parliamentary, Public Debate/Ted Turner, L-D, etc.).</w:t>
      </w:r>
    </w:p>
    <w:p w14:paraId="618C08F9" w14:textId="77777777" w:rsidR="008B4B9C" w:rsidRPr="00895F28" w:rsidRDefault="008B4B9C" w:rsidP="008B4B9C">
      <w:pPr>
        <w:numPr>
          <w:ilvl w:val="0"/>
          <w:numId w:val="2"/>
        </w:numPr>
        <w:rPr>
          <w:szCs w:val="22"/>
        </w:rPr>
      </w:pPr>
      <w:r w:rsidRPr="00895F28">
        <w:rPr>
          <w:color w:val="000000"/>
          <w:szCs w:val="22"/>
        </w:rPr>
        <w:t>The student should be in the first two semesters of collegiate debate.</w:t>
      </w:r>
    </w:p>
    <w:p w14:paraId="54412687" w14:textId="77777777" w:rsidR="008B4B9C" w:rsidRPr="00895F28" w:rsidRDefault="008B4B9C" w:rsidP="008B4B9C">
      <w:pPr>
        <w:numPr>
          <w:ilvl w:val="0"/>
          <w:numId w:val="2"/>
        </w:numPr>
        <w:rPr>
          <w:szCs w:val="22"/>
        </w:rPr>
      </w:pPr>
      <w:r w:rsidRPr="00895F28">
        <w:rPr>
          <w:color w:val="000000"/>
          <w:szCs w:val="22"/>
        </w:rPr>
        <w:t xml:space="preserve">Once the student has advanced to elimination rounds more than 3 times, the student should be advanced to the </w:t>
      </w:r>
      <w:r>
        <w:rPr>
          <w:color w:val="000000"/>
          <w:szCs w:val="22"/>
        </w:rPr>
        <w:t>intermediate</w:t>
      </w:r>
      <w:r w:rsidRPr="00895F28">
        <w:rPr>
          <w:color w:val="000000"/>
          <w:szCs w:val="22"/>
        </w:rPr>
        <w:t xml:space="preserve"> or open division.</w:t>
      </w:r>
    </w:p>
    <w:p w14:paraId="626FDC5D" w14:textId="77777777" w:rsidR="008B4B9C" w:rsidRPr="00895F28" w:rsidRDefault="008B4B9C" w:rsidP="008B4B9C">
      <w:pPr>
        <w:ind w:left="360"/>
        <w:rPr>
          <w:szCs w:val="22"/>
        </w:rPr>
      </w:pPr>
    </w:p>
    <w:p w14:paraId="7865B506" w14:textId="77777777" w:rsidR="008B4B9C" w:rsidRPr="00895F28" w:rsidRDefault="008B4B9C" w:rsidP="008B4B9C">
      <w:pPr>
        <w:rPr>
          <w:color w:val="000000"/>
          <w:szCs w:val="22"/>
        </w:rPr>
      </w:pPr>
      <w:r>
        <w:rPr>
          <w:i/>
          <w:color w:val="000000"/>
          <w:szCs w:val="22"/>
        </w:rPr>
        <w:t>Intermediate/Junior</w:t>
      </w:r>
      <w:r w:rsidRPr="00895F28">
        <w:rPr>
          <w:color w:val="000000"/>
          <w:szCs w:val="22"/>
        </w:rPr>
        <w:t>:</w:t>
      </w:r>
    </w:p>
    <w:p w14:paraId="70DE8DD4" w14:textId="77777777" w:rsidR="008B4B9C" w:rsidRPr="0007042C" w:rsidRDefault="008B4B9C" w:rsidP="008B4B9C">
      <w:pPr>
        <w:numPr>
          <w:ilvl w:val="0"/>
          <w:numId w:val="3"/>
        </w:numPr>
        <w:rPr>
          <w:szCs w:val="22"/>
        </w:rPr>
      </w:pPr>
      <w:r w:rsidRPr="00895F28">
        <w:rPr>
          <w:color w:val="000000"/>
          <w:szCs w:val="22"/>
        </w:rPr>
        <w:t>The student should be in the first four semeste</w:t>
      </w:r>
      <w:r>
        <w:rPr>
          <w:color w:val="000000"/>
          <w:szCs w:val="22"/>
        </w:rPr>
        <w:t>rs of intercollegiate debate</w:t>
      </w:r>
      <w:r w:rsidR="00317FAE">
        <w:rPr>
          <w:color w:val="000000"/>
          <w:szCs w:val="22"/>
        </w:rPr>
        <w:t>.</w:t>
      </w:r>
    </w:p>
    <w:p w14:paraId="24F3F886" w14:textId="77777777" w:rsidR="008B4B9C" w:rsidRPr="00895F28" w:rsidRDefault="008B4B9C" w:rsidP="008B4B9C">
      <w:pPr>
        <w:numPr>
          <w:ilvl w:val="0"/>
          <w:numId w:val="3"/>
        </w:numPr>
        <w:rPr>
          <w:szCs w:val="22"/>
        </w:rPr>
      </w:pPr>
      <w:r w:rsidRPr="00895F28">
        <w:rPr>
          <w:color w:val="000000"/>
          <w:szCs w:val="22"/>
        </w:rPr>
        <w:t>The students should have less than 3 years of competitive debate in high school</w:t>
      </w:r>
      <w:r w:rsidR="00317FAE">
        <w:rPr>
          <w:color w:val="000000"/>
          <w:szCs w:val="22"/>
        </w:rPr>
        <w:t>.</w:t>
      </w:r>
    </w:p>
    <w:p w14:paraId="3E9205EB" w14:textId="77777777" w:rsidR="008B4B9C" w:rsidRPr="00895F28" w:rsidRDefault="008B4B9C" w:rsidP="008B4B9C">
      <w:pPr>
        <w:numPr>
          <w:ilvl w:val="0"/>
          <w:numId w:val="3"/>
        </w:numPr>
        <w:rPr>
          <w:szCs w:val="22"/>
        </w:rPr>
      </w:pPr>
      <w:r w:rsidRPr="00895F28">
        <w:rPr>
          <w:color w:val="000000"/>
          <w:szCs w:val="22"/>
        </w:rPr>
        <w:t xml:space="preserve">The student should not have advanced to elimination rounds more than 3 times in </w:t>
      </w:r>
      <w:r>
        <w:rPr>
          <w:color w:val="000000"/>
          <w:szCs w:val="22"/>
        </w:rPr>
        <w:t>intermediate</w:t>
      </w:r>
      <w:r w:rsidR="000630AE">
        <w:rPr>
          <w:color w:val="000000"/>
          <w:szCs w:val="22"/>
        </w:rPr>
        <w:t>/junior</w:t>
      </w:r>
      <w:r w:rsidRPr="00895F28">
        <w:rPr>
          <w:color w:val="000000"/>
          <w:szCs w:val="22"/>
        </w:rPr>
        <w:t xml:space="preserve"> or open division.</w:t>
      </w:r>
    </w:p>
    <w:p w14:paraId="02F9EF07" w14:textId="77777777" w:rsidR="008B4B9C" w:rsidRPr="00895F28" w:rsidRDefault="008B4B9C" w:rsidP="008B4B9C">
      <w:pPr>
        <w:numPr>
          <w:ilvl w:val="0"/>
          <w:numId w:val="3"/>
        </w:numPr>
        <w:rPr>
          <w:szCs w:val="22"/>
        </w:rPr>
      </w:pPr>
      <w:r w:rsidRPr="00895F28">
        <w:rPr>
          <w:color w:val="000000"/>
          <w:szCs w:val="22"/>
        </w:rPr>
        <w:t>Once the student has advanced to more than three elimination rounds, the student should be advanced to open.</w:t>
      </w:r>
    </w:p>
    <w:p w14:paraId="49538D2D" w14:textId="77777777" w:rsidR="008B4B9C" w:rsidRPr="00895F28" w:rsidRDefault="008B4B9C" w:rsidP="008B4B9C">
      <w:pPr>
        <w:numPr>
          <w:ilvl w:val="0"/>
          <w:numId w:val="3"/>
        </w:numPr>
        <w:rPr>
          <w:szCs w:val="22"/>
        </w:rPr>
      </w:pPr>
      <w:r w:rsidRPr="00895F28">
        <w:rPr>
          <w:color w:val="000000"/>
          <w:szCs w:val="22"/>
        </w:rPr>
        <w:t xml:space="preserve">Any student qualifying to compete in the TOC </w:t>
      </w:r>
      <w:r w:rsidR="000630AE">
        <w:rPr>
          <w:color w:val="000000"/>
          <w:szCs w:val="22"/>
        </w:rPr>
        <w:t xml:space="preserve">in public forum, LD, or C-X </w:t>
      </w:r>
      <w:r w:rsidRPr="00895F28">
        <w:rPr>
          <w:color w:val="000000"/>
          <w:szCs w:val="22"/>
        </w:rPr>
        <w:t xml:space="preserve">while in high school must enter Open division. </w:t>
      </w:r>
    </w:p>
    <w:p w14:paraId="255BC294" w14:textId="77777777" w:rsidR="008B4B9C" w:rsidRPr="00895F28" w:rsidRDefault="008B4B9C" w:rsidP="008B4B9C">
      <w:pPr>
        <w:numPr>
          <w:ilvl w:val="0"/>
          <w:numId w:val="3"/>
        </w:numPr>
        <w:rPr>
          <w:szCs w:val="22"/>
        </w:rPr>
      </w:pPr>
      <w:r w:rsidRPr="00895F28">
        <w:rPr>
          <w:color w:val="000000"/>
          <w:szCs w:val="22"/>
        </w:rPr>
        <w:t>Any student advancing to an elimination round at either NPDA or NPTE national tournaments must enter Open division.</w:t>
      </w:r>
    </w:p>
    <w:p w14:paraId="4C448055" w14:textId="77777777" w:rsidR="008B4B9C" w:rsidRPr="00895F28" w:rsidRDefault="008B4B9C" w:rsidP="008B4B9C">
      <w:pPr>
        <w:ind w:left="360"/>
        <w:rPr>
          <w:color w:val="000000"/>
          <w:szCs w:val="22"/>
        </w:rPr>
      </w:pPr>
    </w:p>
    <w:p w14:paraId="7AFC0B2D" w14:textId="77777777" w:rsidR="008B4B9C" w:rsidRPr="00895F28" w:rsidRDefault="008B4B9C" w:rsidP="008B4B9C">
      <w:pPr>
        <w:rPr>
          <w:color w:val="000000"/>
          <w:szCs w:val="22"/>
        </w:rPr>
      </w:pPr>
      <w:r w:rsidRPr="00895F28">
        <w:rPr>
          <w:i/>
          <w:color w:val="000000"/>
          <w:szCs w:val="22"/>
        </w:rPr>
        <w:t>Open Division</w:t>
      </w:r>
      <w:r w:rsidRPr="00895F28">
        <w:rPr>
          <w:color w:val="000000"/>
          <w:szCs w:val="22"/>
        </w:rPr>
        <w:t xml:space="preserve">: </w:t>
      </w:r>
    </w:p>
    <w:p w14:paraId="3245B66F" w14:textId="77777777" w:rsidR="008B4B9C" w:rsidRPr="00895F28" w:rsidRDefault="008B4B9C" w:rsidP="008B4B9C">
      <w:pPr>
        <w:numPr>
          <w:ilvl w:val="0"/>
          <w:numId w:val="4"/>
        </w:numPr>
        <w:rPr>
          <w:szCs w:val="22"/>
        </w:rPr>
      </w:pPr>
      <w:r w:rsidRPr="00895F28">
        <w:rPr>
          <w:color w:val="000000"/>
          <w:szCs w:val="22"/>
        </w:rPr>
        <w:t>All enrolled students with less then 10 semesters of collegiate debate w</w:t>
      </w:r>
      <w:r w:rsidR="000630AE">
        <w:rPr>
          <w:color w:val="000000"/>
          <w:szCs w:val="22"/>
        </w:rPr>
        <w:t>ho still maintain NPTE</w:t>
      </w:r>
      <w:r w:rsidR="00317FAE">
        <w:rPr>
          <w:color w:val="000000"/>
          <w:szCs w:val="22"/>
        </w:rPr>
        <w:t>/NPDA</w:t>
      </w:r>
      <w:r w:rsidR="000630AE">
        <w:rPr>
          <w:color w:val="000000"/>
          <w:szCs w:val="22"/>
        </w:rPr>
        <w:t xml:space="preserve"> eligibility </w:t>
      </w:r>
      <w:r w:rsidRPr="00895F28">
        <w:rPr>
          <w:color w:val="000000"/>
          <w:szCs w:val="22"/>
        </w:rPr>
        <w:t>may enter open division. A semester counts as competition in more than two tournaments.</w:t>
      </w:r>
    </w:p>
    <w:p w14:paraId="3774882E" w14:textId="77777777" w:rsidR="008B4B9C" w:rsidRDefault="008B4B9C" w:rsidP="008B4B9C">
      <w:pPr>
        <w:rPr>
          <w:color w:val="000000"/>
          <w:szCs w:val="22"/>
        </w:rPr>
      </w:pPr>
    </w:p>
    <w:p w14:paraId="0C992DF9" w14:textId="77777777" w:rsidR="008B4B9C" w:rsidRDefault="008B4B9C" w:rsidP="008B4B9C">
      <w:pPr>
        <w:rPr>
          <w:color w:val="000000"/>
          <w:szCs w:val="22"/>
        </w:rPr>
      </w:pPr>
    </w:p>
    <w:p w14:paraId="6B855417" w14:textId="77777777" w:rsidR="008B4B9C" w:rsidRPr="00895F28" w:rsidRDefault="008B4B9C" w:rsidP="008B4B9C">
      <w:pPr>
        <w:rPr>
          <w:color w:val="000000"/>
          <w:szCs w:val="22"/>
        </w:rPr>
      </w:pPr>
    </w:p>
    <w:p w14:paraId="74F7DDC1" w14:textId="77777777" w:rsidR="008B4B9C" w:rsidRPr="00983738" w:rsidRDefault="008B4B9C" w:rsidP="00832186">
      <w:pPr>
        <w:outlineLvl w:val="0"/>
        <w:rPr>
          <w:b/>
          <w:color w:val="000000"/>
          <w:szCs w:val="22"/>
          <w:u w:val="single"/>
        </w:rPr>
      </w:pPr>
      <w:r w:rsidRPr="00983738">
        <w:rPr>
          <w:b/>
          <w:color w:val="000000"/>
          <w:szCs w:val="22"/>
          <w:u w:val="single"/>
        </w:rPr>
        <w:t>Tournament Information</w:t>
      </w:r>
    </w:p>
    <w:p w14:paraId="6403286D" w14:textId="77777777" w:rsidR="008B4B9C" w:rsidRDefault="008B4B9C" w:rsidP="00832186">
      <w:pPr>
        <w:outlineLvl w:val="0"/>
        <w:rPr>
          <w:color w:val="000000"/>
          <w:szCs w:val="22"/>
        </w:rPr>
      </w:pPr>
      <w:r w:rsidRPr="00983738">
        <w:rPr>
          <w:color w:val="000000"/>
          <w:szCs w:val="22"/>
          <w:u w:val="single"/>
        </w:rPr>
        <w:t>NPDA</w:t>
      </w:r>
      <w:r>
        <w:rPr>
          <w:color w:val="000000"/>
          <w:szCs w:val="22"/>
          <w:u w:val="single"/>
        </w:rPr>
        <w:t>/NPTE</w:t>
      </w:r>
      <w:r>
        <w:rPr>
          <w:color w:val="000000"/>
          <w:szCs w:val="22"/>
        </w:rPr>
        <w:t xml:space="preserve"> </w:t>
      </w:r>
    </w:p>
    <w:p w14:paraId="6832CC6A" w14:textId="77777777" w:rsidR="000630AE" w:rsidRDefault="008B4B9C" w:rsidP="008B4B9C">
      <w:pPr>
        <w:rPr>
          <w:color w:val="000000"/>
          <w:szCs w:val="22"/>
        </w:rPr>
      </w:pPr>
      <w:r w:rsidRPr="00895F28">
        <w:rPr>
          <w:color w:val="000000"/>
          <w:szCs w:val="22"/>
        </w:rPr>
        <w:t>The tournament will follow the NPDA rules of competition respective to time limits</w:t>
      </w:r>
      <w:r>
        <w:rPr>
          <w:color w:val="000000"/>
          <w:szCs w:val="22"/>
        </w:rPr>
        <w:t xml:space="preserve"> (please see note on divisions below)</w:t>
      </w:r>
      <w:r w:rsidRPr="00895F28">
        <w:rPr>
          <w:color w:val="000000"/>
          <w:szCs w:val="22"/>
        </w:rPr>
        <w:t xml:space="preserve">. We will employ </w:t>
      </w:r>
      <w:r w:rsidR="000630AE">
        <w:rPr>
          <w:color w:val="000000"/>
          <w:szCs w:val="22"/>
        </w:rPr>
        <w:t>the following</w:t>
      </w:r>
      <w:r w:rsidRPr="00895F28">
        <w:rPr>
          <w:color w:val="000000"/>
          <w:szCs w:val="22"/>
        </w:rPr>
        <w:t xml:space="preserve"> time limits </w:t>
      </w:r>
      <w:r w:rsidR="000630AE">
        <w:rPr>
          <w:color w:val="000000"/>
          <w:szCs w:val="22"/>
        </w:rPr>
        <w:t xml:space="preserve">with motions centrally announced: </w:t>
      </w:r>
    </w:p>
    <w:p w14:paraId="7FD8F125" w14:textId="77777777" w:rsidR="000630AE" w:rsidRDefault="000630AE" w:rsidP="008B4B9C">
      <w:pPr>
        <w:rPr>
          <w:color w:val="000000"/>
          <w:szCs w:val="22"/>
        </w:rPr>
      </w:pPr>
    </w:p>
    <w:p w14:paraId="40A81533" w14:textId="77777777" w:rsidR="000630AE" w:rsidRDefault="000630AE" w:rsidP="00832186">
      <w:pPr>
        <w:ind w:firstLine="360"/>
        <w:outlineLvl w:val="0"/>
        <w:rPr>
          <w:color w:val="000000"/>
          <w:szCs w:val="22"/>
        </w:rPr>
      </w:pPr>
      <w:r>
        <w:rPr>
          <w:color w:val="000000"/>
          <w:szCs w:val="22"/>
        </w:rPr>
        <w:t>Preparation:</w:t>
      </w:r>
      <w:r w:rsidR="002F5251">
        <w:rPr>
          <w:color w:val="000000"/>
          <w:szCs w:val="22"/>
        </w:rPr>
        <w:tab/>
        <w:t xml:space="preserve"> 20 m</w:t>
      </w:r>
      <w:r>
        <w:rPr>
          <w:color w:val="000000"/>
          <w:szCs w:val="22"/>
        </w:rPr>
        <w:t>inutes</w:t>
      </w:r>
    </w:p>
    <w:p w14:paraId="0B4209A4" w14:textId="77777777" w:rsidR="000630AE" w:rsidRDefault="000630AE" w:rsidP="000630AE">
      <w:pPr>
        <w:ind w:firstLine="360"/>
        <w:rPr>
          <w:color w:val="000000"/>
          <w:szCs w:val="22"/>
        </w:rPr>
      </w:pPr>
      <w:r>
        <w:rPr>
          <w:color w:val="000000"/>
          <w:szCs w:val="22"/>
        </w:rPr>
        <w:t xml:space="preserve">PMC: </w:t>
      </w:r>
      <w:r w:rsidR="002F5251">
        <w:rPr>
          <w:color w:val="000000"/>
          <w:szCs w:val="22"/>
        </w:rPr>
        <w:tab/>
      </w:r>
      <w:r w:rsidR="002F5251">
        <w:rPr>
          <w:color w:val="000000"/>
          <w:szCs w:val="22"/>
        </w:rPr>
        <w:tab/>
      </w:r>
      <w:r>
        <w:rPr>
          <w:color w:val="000000"/>
          <w:szCs w:val="22"/>
        </w:rPr>
        <w:t>7 minutes</w:t>
      </w:r>
    </w:p>
    <w:p w14:paraId="7F789052" w14:textId="77777777" w:rsidR="002F5251" w:rsidRDefault="002F5251" w:rsidP="000630AE">
      <w:pPr>
        <w:ind w:firstLine="360"/>
        <w:rPr>
          <w:color w:val="000000"/>
          <w:szCs w:val="22"/>
        </w:rPr>
      </w:pPr>
      <w:r>
        <w:rPr>
          <w:color w:val="000000"/>
          <w:szCs w:val="22"/>
        </w:rPr>
        <w:t>C-X/Prep:</w:t>
      </w:r>
      <w:r>
        <w:rPr>
          <w:color w:val="000000"/>
          <w:szCs w:val="22"/>
        </w:rPr>
        <w:tab/>
      </w:r>
      <w:r>
        <w:rPr>
          <w:color w:val="000000"/>
          <w:szCs w:val="22"/>
        </w:rPr>
        <w:tab/>
      </w:r>
      <w:r w:rsidR="009C4454">
        <w:rPr>
          <w:color w:val="000000"/>
          <w:szCs w:val="22"/>
        </w:rPr>
        <w:t xml:space="preserve">2 </w:t>
      </w:r>
      <w:r>
        <w:rPr>
          <w:color w:val="000000"/>
          <w:szCs w:val="22"/>
        </w:rPr>
        <w:t>minute</w:t>
      </w:r>
      <w:r w:rsidR="009C4454">
        <w:rPr>
          <w:color w:val="000000"/>
          <w:szCs w:val="22"/>
        </w:rPr>
        <w:t>s</w:t>
      </w:r>
    </w:p>
    <w:p w14:paraId="4F459F63" w14:textId="77777777" w:rsidR="002F5251" w:rsidRDefault="002F5251" w:rsidP="000630AE">
      <w:pPr>
        <w:ind w:firstLine="360"/>
        <w:rPr>
          <w:color w:val="000000"/>
          <w:szCs w:val="22"/>
        </w:rPr>
      </w:pPr>
      <w:r>
        <w:rPr>
          <w:color w:val="000000"/>
          <w:szCs w:val="22"/>
        </w:rPr>
        <w:t>LOC:</w:t>
      </w:r>
      <w:r>
        <w:rPr>
          <w:color w:val="000000"/>
          <w:szCs w:val="22"/>
        </w:rPr>
        <w:tab/>
      </w:r>
      <w:r>
        <w:rPr>
          <w:color w:val="000000"/>
          <w:szCs w:val="22"/>
        </w:rPr>
        <w:tab/>
      </w:r>
      <w:r w:rsidR="00C30522">
        <w:rPr>
          <w:color w:val="000000"/>
          <w:szCs w:val="22"/>
        </w:rPr>
        <w:t>8</w:t>
      </w:r>
      <w:r>
        <w:rPr>
          <w:color w:val="000000"/>
          <w:szCs w:val="22"/>
        </w:rPr>
        <w:t xml:space="preserve"> minutes</w:t>
      </w:r>
    </w:p>
    <w:p w14:paraId="3D006DB6" w14:textId="77777777" w:rsidR="002F5251" w:rsidRDefault="00AF664B" w:rsidP="002F5251">
      <w:pPr>
        <w:ind w:firstLine="360"/>
        <w:rPr>
          <w:color w:val="000000"/>
          <w:szCs w:val="22"/>
        </w:rPr>
      </w:pPr>
      <w:r>
        <w:rPr>
          <w:color w:val="000000"/>
          <w:szCs w:val="22"/>
        </w:rPr>
        <w:t>C-X/Prep:</w:t>
      </w:r>
      <w:r>
        <w:rPr>
          <w:color w:val="000000"/>
          <w:szCs w:val="22"/>
        </w:rPr>
        <w:tab/>
      </w:r>
      <w:r>
        <w:rPr>
          <w:color w:val="000000"/>
          <w:szCs w:val="22"/>
        </w:rPr>
        <w:tab/>
        <w:t>2</w:t>
      </w:r>
      <w:r w:rsidR="002F5251">
        <w:rPr>
          <w:color w:val="000000"/>
          <w:szCs w:val="22"/>
        </w:rPr>
        <w:t xml:space="preserve"> minute</w:t>
      </w:r>
    </w:p>
    <w:p w14:paraId="547DA34D" w14:textId="77777777" w:rsidR="002F5251" w:rsidRDefault="002F5251" w:rsidP="000630AE">
      <w:pPr>
        <w:ind w:firstLine="360"/>
        <w:rPr>
          <w:color w:val="000000"/>
          <w:szCs w:val="22"/>
        </w:rPr>
      </w:pPr>
      <w:r>
        <w:rPr>
          <w:color w:val="000000"/>
          <w:szCs w:val="22"/>
        </w:rPr>
        <w:t>MG:</w:t>
      </w:r>
      <w:r>
        <w:rPr>
          <w:color w:val="000000"/>
          <w:szCs w:val="22"/>
        </w:rPr>
        <w:tab/>
      </w:r>
      <w:r>
        <w:rPr>
          <w:color w:val="000000"/>
          <w:szCs w:val="22"/>
        </w:rPr>
        <w:tab/>
      </w:r>
      <w:r w:rsidR="008B4B9C" w:rsidRPr="00895F28">
        <w:rPr>
          <w:color w:val="000000"/>
          <w:szCs w:val="22"/>
        </w:rPr>
        <w:t>8</w:t>
      </w:r>
      <w:r>
        <w:rPr>
          <w:color w:val="000000"/>
          <w:szCs w:val="22"/>
        </w:rPr>
        <w:t xml:space="preserve"> minutes</w:t>
      </w:r>
    </w:p>
    <w:p w14:paraId="72EEA60C" w14:textId="77777777" w:rsidR="002F5251" w:rsidRDefault="002F5251" w:rsidP="002F5251">
      <w:pPr>
        <w:ind w:firstLine="360"/>
        <w:rPr>
          <w:color w:val="000000"/>
          <w:szCs w:val="22"/>
        </w:rPr>
      </w:pPr>
      <w:r>
        <w:rPr>
          <w:color w:val="000000"/>
          <w:szCs w:val="22"/>
        </w:rPr>
        <w:t>C-X/Prep:</w:t>
      </w:r>
      <w:r>
        <w:rPr>
          <w:color w:val="000000"/>
          <w:szCs w:val="22"/>
        </w:rPr>
        <w:tab/>
      </w:r>
      <w:r>
        <w:rPr>
          <w:color w:val="000000"/>
          <w:szCs w:val="22"/>
        </w:rPr>
        <w:tab/>
        <w:t>1 minute</w:t>
      </w:r>
    </w:p>
    <w:p w14:paraId="48651BD6" w14:textId="77777777" w:rsidR="002F5251" w:rsidRDefault="002F5251" w:rsidP="000630AE">
      <w:pPr>
        <w:ind w:firstLine="360"/>
        <w:rPr>
          <w:color w:val="000000"/>
          <w:szCs w:val="22"/>
        </w:rPr>
      </w:pPr>
      <w:r>
        <w:rPr>
          <w:color w:val="000000"/>
          <w:szCs w:val="22"/>
        </w:rPr>
        <w:t>MO:</w:t>
      </w:r>
      <w:r>
        <w:rPr>
          <w:color w:val="000000"/>
          <w:szCs w:val="22"/>
        </w:rPr>
        <w:tab/>
      </w:r>
      <w:r>
        <w:rPr>
          <w:color w:val="000000"/>
          <w:szCs w:val="22"/>
        </w:rPr>
        <w:tab/>
      </w:r>
      <w:r w:rsidR="008B4B9C" w:rsidRPr="00895F28">
        <w:rPr>
          <w:color w:val="000000"/>
          <w:szCs w:val="22"/>
        </w:rPr>
        <w:t>8</w:t>
      </w:r>
      <w:r>
        <w:rPr>
          <w:color w:val="000000"/>
          <w:szCs w:val="22"/>
        </w:rPr>
        <w:t xml:space="preserve"> minutes</w:t>
      </w:r>
    </w:p>
    <w:p w14:paraId="69E9B5C9" w14:textId="77777777" w:rsidR="002F5251" w:rsidRDefault="002F5251" w:rsidP="002F5251">
      <w:pPr>
        <w:ind w:firstLine="360"/>
        <w:rPr>
          <w:color w:val="000000"/>
          <w:szCs w:val="22"/>
        </w:rPr>
      </w:pPr>
      <w:r>
        <w:rPr>
          <w:color w:val="000000"/>
          <w:szCs w:val="22"/>
        </w:rPr>
        <w:t xml:space="preserve">LOR: </w:t>
      </w:r>
      <w:r>
        <w:rPr>
          <w:color w:val="000000"/>
          <w:szCs w:val="22"/>
        </w:rPr>
        <w:tab/>
      </w:r>
      <w:r>
        <w:rPr>
          <w:color w:val="000000"/>
          <w:szCs w:val="22"/>
        </w:rPr>
        <w:tab/>
        <w:t>4 minutes</w:t>
      </w:r>
    </w:p>
    <w:p w14:paraId="45EFC014" w14:textId="77777777" w:rsidR="002F5251" w:rsidRDefault="002F5251" w:rsidP="002F5251">
      <w:pPr>
        <w:ind w:firstLine="360"/>
        <w:rPr>
          <w:color w:val="000000"/>
          <w:szCs w:val="22"/>
        </w:rPr>
      </w:pPr>
      <w:r>
        <w:rPr>
          <w:color w:val="000000"/>
          <w:szCs w:val="22"/>
        </w:rPr>
        <w:t>C-X/Prep:</w:t>
      </w:r>
      <w:r>
        <w:rPr>
          <w:color w:val="000000"/>
          <w:szCs w:val="22"/>
        </w:rPr>
        <w:tab/>
      </w:r>
      <w:r>
        <w:rPr>
          <w:color w:val="000000"/>
          <w:szCs w:val="22"/>
        </w:rPr>
        <w:tab/>
        <w:t>1 minute</w:t>
      </w:r>
    </w:p>
    <w:p w14:paraId="19A893DD" w14:textId="77777777" w:rsidR="002F5251" w:rsidRDefault="002F5251" w:rsidP="000630AE">
      <w:pPr>
        <w:ind w:firstLine="360"/>
        <w:rPr>
          <w:color w:val="000000"/>
          <w:szCs w:val="22"/>
        </w:rPr>
      </w:pPr>
      <w:r>
        <w:rPr>
          <w:color w:val="000000"/>
          <w:szCs w:val="22"/>
        </w:rPr>
        <w:t xml:space="preserve">PMR: </w:t>
      </w:r>
      <w:r>
        <w:rPr>
          <w:color w:val="000000"/>
          <w:szCs w:val="22"/>
        </w:rPr>
        <w:tab/>
      </w:r>
      <w:r>
        <w:rPr>
          <w:color w:val="000000"/>
          <w:szCs w:val="22"/>
        </w:rPr>
        <w:tab/>
        <w:t>5 minutes</w:t>
      </w:r>
    </w:p>
    <w:p w14:paraId="733D3B88" w14:textId="77777777" w:rsidR="002F5251" w:rsidRDefault="002F5251" w:rsidP="002F5251">
      <w:pPr>
        <w:rPr>
          <w:color w:val="000000"/>
          <w:szCs w:val="22"/>
        </w:rPr>
      </w:pPr>
    </w:p>
    <w:p w14:paraId="0F21BDBB" w14:textId="77777777" w:rsidR="008B4B9C" w:rsidRPr="00895F28" w:rsidRDefault="008B4B9C" w:rsidP="002F5251">
      <w:pPr>
        <w:rPr>
          <w:color w:val="000000"/>
          <w:szCs w:val="22"/>
        </w:rPr>
      </w:pPr>
      <w:r w:rsidRPr="00895F28">
        <w:rPr>
          <w:color w:val="000000"/>
          <w:szCs w:val="22"/>
        </w:rPr>
        <w:t>In addition we will do the following:</w:t>
      </w:r>
    </w:p>
    <w:p w14:paraId="1C786303" w14:textId="77777777" w:rsidR="008B4B9C" w:rsidRPr="00895F28" w:rsidRDefault="008B4B9C" w:rsidP="008B4B9C">
      <w:pPr>
        <w:rPr>
          <w:color w:val="000000"/>
          <w:szCs w:val="22"/>
        </w:rPr>
      </w:pPr>
    </w:p>
    <w:p w14:paraId="517B26C8" w14:textId="77777777" w:rsidR="008B4B9C" w:rsidRPr="00895F28" w:rsidRDefault="008B4B9C" w:rsidP="008B4B9C">
      <w:pPr>
        <w:numPr>
          <w:ilvl w:val="0"/>
          <w:numId w:val="1"/>
        </w:numPr>
        <w:rPr>
          <w:szCs w:val="22"/>
        </w:rPr>
      </w:pPr>
      <w:r w:rsidRPr="00895F28">
        <w:rPr>
          <w:color w:val="000000"/>
          <w:szCs w:val="22"/>
        </w:rPr>
        <w:t xml:space="preserve">employ a five (5) category mutual preference judging (mpj) in </w:t>
      </w:r>
      <w:r w:rsidR="00317FAE">
        <w:rPr>
          <w:color w:val="000000"/>
          <w:szCs w:val="22"/>
        </w:rPr>
        <w:t>all d</w:t>
      </w:r>
      <w:r w:rsidRPr="00895F28">
        <w:rPr>
          <w:color w:val="000000"/>
          <w:szCs w:val="22"/>
        </w:rPr>
        <w:t>ivision</w:t>
      </w:r>
      <w:r w:rsidR="00317FAE">
        <w:rPr>
          <w:color w:val="000000"/>
          <w:szCs w:val="22"/>
        </w:rPr>
        <w:t>s</w:t>
      </w:r>
      <w:r w:rsidRPr="00895F28">
        <w:rPr>
          <w:color w:val="000000"/>
          <w:szCs w:val="22"/>
        </w:rPr>
        <w:t xml:space="preserve"> of the invitational debate tournament</w:t>
      </w:r>
      <w:r w:rsidR="00854F30">
        <w:rPr>
          <w:color w:val="000000"/>
          <w:szCs w:val="22"/>
        </w:rPr>
        <w:t>. The preference system will focus on mutuality as the primary focus</w:t>
      </w:r>
      <w:r>
        <w:rPr>
          <w:color w:val="000000"/>
          <w:szCs w:val="22"/>
        </w:rPr>
        <w:t>;</w:t>
      </w:r>
    </w:p>
    <w:p w14:paraId="7C8BA570" w14:textId="77777777" w:rsidR="008B4B9C" w:rsidRPr="00895F28" w:rsidRDefault="0012765D" w:rsidP="008B4B9C">
      <w:pPr>
        <w:numPr>
          <w:ilvl w:val="0"/>
          <w:numId w:val="1"/>
        </w:numPr>
        <w:rPr>
          <w:szCs w:val="22"/>
        </w:rPr>
      </w:pPr>
      <w:r>
        <w:rPr>
          <w:color w:val="000000"/>
          <w:szCs w:val="22"/>
        </w:rPr>
        <w:t xml:space="preserve">offer </w:t>
      </w:r>
      <w:r w:rsidR="008B4B9C" w:rsidRPr="00895F28">
        <w:rPr>
          <w:color w:val="000000"/>
          <w:szCs w:val="22"/>
        </w:rPr>
        <w:t>presets for rounds 1 and 2 with all</w:t>
      </w:r>
      <w:r w:rsidR="008B4B9C">
        <w:rPr>
          <w:color w:val="000000"/>
          <w:szCs w:val="22"/>
        </w:rPr>
        <w:t xml:space="preserve"> subsequent rounds power paired;</w:t>
      </w:r>
    </w:p>
    <w:p w14:paraId="1456B147" w14:textId="77777777" w:rsidR="008B4B9C" w:rsidRPr="0012765D" w:rsidRDefault="008B4B9C" w:rsidP="008B4B9C">
      <w:pPr>
        <w:numPr>
          <w:ilvl w:val="0"/>
          <w:numId w:val="1"/>
        </w:numPr>
        <w:rPr>
          <w:szCs w:val="22"/>
        </w:rPr>
      </w:pPr>
      <w:r w:rsidRPr="00895F28">
        <w:rPr>
          <w:color w:val="000000"/>
          <w:szCs w:val="22"/>
        </w:rPr>
        <w:t>At minimum, clear all teams with a winni</w:t>
      </w:r>
      <w:r w:rsidR="00A56BBA">
        <w:rPr>
          <w:color w:val="000000"/>
          <w:szCs w:val="22"/>
        </w:rPr>
        <w:t>ng record (4</w:t>
      </w:r>
      <w:r w:rsidR="00B01C20">
        <w:rPr>
          <w:color w:val="000000"/>
          <w:szCs w:val="22"/>
        </w:rPr>
        <w:t>-2</w:t>
      </w:r>
      <w:r w:rsidRPr="00895F28">
        <w:rPr>
          <w:color w:val="000000"/>
          <w:szCs w:val="22"/>
        </w:rPr>
        <w:t>)</w:t>
      </w:r>
      <w:r>
        <w:rPr>
          <w:color w:val="000000"/>
          <w:szCs w:val="22"/>
        </w:rPr>
        <w:t>. Breaks and seeds will be determined by Win-loss record, High-low speaker points, Total speaker points, Double high-low speaker points, random number</w:t>
      </w:r>
      <w:r w:rsidR="0012765D">
        <w:rPr>
          <w:color w:val="000000"/>
          <w:szCs w:val="22"/>
        </w:rPr>
        <w:t>;</w:t>
      </w:r>
    </w:p>
    <w:p w14:paraId="5CDBA05F" w14:textId="77777777" w:rsidR="0012765D" w:rsidRPr="0012765D" w:rsidRDefault="0012765D" w:rsidP="0012765D">
      <w:pPr>
        <w:numPr>
          <w:ilvl w:val="0"/>
          <w:numId w:val="1"/>
        </w:numPr>
        <w:rPr>
          <w:szCs w:val="22"/>
        </w:rPr>
      </w:pPr>
      <w:r w:rsidRPr="00895F28">
        <w:rPr>
          <w:color w:val="000000"/>
          <w:szCs w:val="22"/>
        </w:rPr>
        <w:t xml:space="preserve">announce topic areas for the tournament </w:t>
      </w:r>
      <w:r w:rsidR="009C4454">
        <w:rPr>
          <w:color w:val="000000"/>
          <w:szCs w:val="22"/>
        </w:rPr>
        <w:t>as close to October 12, 2015</w:t>
      </w:r>
      <w:r>
        <w:rPr>
          <w:color w:val="000000"/>
          <w:szCs w:val="22"/>
        </w:rPr>
        <w:t xml:space="preserve"> as possible—allowing time for the committee to appropriately vet topics of a current focus. Announcement will occur</w:t>
      </w:r>
      <w:r w:rsidRPr="00895F28">
        <w:rPr>
          <w:color w:val="000000"/>
          <w:szCs w:val="22"/>
        </w:rPr>
        <w:t xml:space="preserve"> on "net-benefits</w:t>
      </w:r>
      <w:r>
        <w:rPr>
          <w:color w:val="000000"/>
          <w:szCs w:val="22"/>
        </w:rPr>
        <w:t>;”</w:t>
      </w:r>
    </w:p>
    <w:p w14:paraId="70A44376" w14:textId="77777777" w:rsidR="008B4B9C" w:rsidRPr="0007042C" w:rsidRDefault="008B4B9C" w:rsidP="008B4B9C">
      <w:pPr>
        <w:numPr>
          <w:ilvl w:val="0"/>
          <w:numId w:val="1"/>
        </w:numPr>
        <w:rPr>
          <w:szCs w:val="22"/>
        </w:rPr>
      </w:pPr>
      <w:r w:rsidRPr="00895F28">
        <w:rPr>
          <w:color w:val="000000"/>
          <w:szCs w:val="22"/>
        </w:rPr>
        <w:t>centrally announce all resolutions and supplement with electro</w:t>
      </w:r>
      <w:r w:rsidR="002F5251">
        <w:rPr>
          <w:color w:val="000000"/>
          <w:szCs w:val="22"/>
        </w:rPr>
        <w:t>nic announcement</w:t>
      </w:r>
      <w:r>
        <w:rPr>
          <w:color w:val="000000"/>
          <w:szCs w:val="22"/>
        </w:rPr>
        <w:t>;</w:t>
      </w:r>
      <w:r w:rsidRPr="0007042C">
        <w:rPr>
          <w:color w:val="000000"/>
          <w:szCs w:val="22"/>
        </w:rPr>
        <w:t xml:space="preserve"> </w:t>
      </w:r>
    </w:p>
    <w:p w14:paraId="68BCF5BC" w14:textId="77777777" w:rsidR="008B4B9C" w:rsidRPr="0007042C" w:rsidRDefault="00EC41C3" w:rsidP="008B4B9C">
      <w:pPr>
        <w:numPr>
          <w:ilvl w:val="0"/>
          <w:numId w:val="1"/>
        </w:numPr>
        <w:rPr>
          <w:szCs w:val="22"/>
        </w:rPr>
      </w:pPr>
      <w:r>
        <w:rPr>
          <w:color w:val="000000"/>
          <w:szCs w:val="22"/>
        </w:rPr>
        <w:t>break b</w:t>
      </w:r>
      <w:r w:rsidR="008B4B9C" w:rsidRPr="00895F28">
        <w:rPr>
          <w:color w:val="000000"/>
          <w:szCs w:val="22"/>
        </w:rPr>
        <w:t xml:space="preserve">rackets for elimination rounds. </w:t>
      </w:r>
    </w:p>
    <w:p w14:paraId="342C0E7B" w14:textId="77777777" w:rsidR="008B4B9C" w:rsidRPr="00983738" w:rsidRDefault="00EC41C3" w:rsidP="008B4B9C">
      <w:pPr>
        <w:numPr>
          <w:ilvl w:val="0"/>
          <w:numId w:val="1"/>
        </w:numPr>
        <w:rPr>
          <w:szCs w:val="22"/>
        </w:rPr>
      </w:pPr>
      <w:r>
        <w:rPr>
          <w:color w:val="000000"/>
          <w:szCs w:val="22"/>
        </w:rPr>
        <w:t>Determine elim</w:t>
      </w:r>
      <w:r w:rsidR="00C30522">
        <w:rPr>
          <w:color w:val="000000"/>
          <w:szCs w:val="22"/>
        </w:rPr>
        <w:t>in</w:t>
      </w:r>
      <w:r>
        <w:rPr>
          <w:color w:val="000000"/>
          <w:szCs w:val="22"/>
        </w:rPr>
        <w:t xml:space="preserve">ation round sides by a coin flip. </w:t>
      </w:r>
      <w:r w:rsidR="008B4B9C" w:rsidRPr="00983738">
        <w:rPr>
          <w:color w:val="000000"/>
          <w:szCs w:val="22"/>
        </w:rPr>
        <w:br/>
      </w:r>
    </w:p>
    <w:p w14:paraId="19344EB7" w14:textId="77777777" w:rsidR="008B4B9C" w:rsidRDefault="008B4B9C" w:rsidP="008B4B9C">
      <w:pPr>
        <w:rPr>
          <w:color w:val="000000"/>
          <w:szCs w:val="22"/>
        </w:rPr>
      </w:pPr>
      <w:r>
        <w:rPr>
          <w:color w:val="000000"/>
          <w:szCs w:val="22"/>
        </w:rPr>
        <w:t>Puget Sound</w:t>
      </w:r>
      <w:r w:rsidRPr="00895F28">
        <w:rPr>
          <w:color w:val="000000"/>
          <w:szCs w:val="22"/>
        </w:rPr>
        <w:t xml:space="preserve"> teams will participate and are eligible for elimination rounds and speaker awards. While we do not expect to have to limit entries, we reserve the right to cap entries at 6 teams per school/per division.</w:t>
      </w:r>
    </w:p>
    <w:p w14:paraId="06BC87A5" w14:textId="77777777" w:rsidR="008B4B9C" w:rsidRPr="00895F28" w:rsidRDefault="008B4B9C" w:rsidP="00A56BBA">
      <w:pPr>
        <w:rPr>
          <w:color w:val="000000"/>
          <w:szCs w:val="22"/>
        </w:rPr>
      </w:pPr>
    </w:p>
    <w:p w14:paraId="09AC6B29" w14:textId="77777777" w:rsidR="007718BB" w:rsidRDefault="007718BB" w:rsidP="008B4B9C">
      <w:pPr>
        <w:rPr>
          <w:color w:val="000000"/>
          <w:szCs w:val="22"/>
          <w:u w:val="single"/>
        </w:rPr>
      </w:pPr>
    </w:p>
    <w:p w14:paraId="3697A96F" w14:textId="77777777" w:rsidR="007718BB" w:rsidRDefault="007718BB" w:rsidP="008B4B9C">
      <w:pPr>
        <w:rPr>
          <w:color w:val="000000"/>
          <w:szCs w:val="22"/>
          <w:u w:val="single"/>
        </w:rPr>
      </w:pPr>
    </w:p>
    <w:p w14:paraId="734BE13C" w14:textId="77777777" w:rsidR="007718BB" w:rsidRDefault="007718BB" w:rsidP="008B4B9C">
      <w:pPr>
        <w:rPr>
          <w:color w:val="000000"/>
          <w:szCs w:val="22"/>
          <w:u w:val="single"/>
        </w:rPr>
      </w:pPr>
    </w:p>
    <w:p w14:paraId="410CB9CD" w14:textId="77777777" w:rsidR="007718BB" w:rsidRDefault="007718BB" w:rsidP="008B4B9C">
      <w:pPr>
        <w:rPr>
          <w:color w:val="000000"/>
          <w:szCs w:val="22"/>
          <w:u w:val="single"/>
        </w:rPr>
      </w:pPr>
    </w:p>
    <w:p w14:paraId="2040C2D1" w14:textId="77777777" w:rsidR="007718BB" w:rsidRDefault="007718BB" w:rsidP="008B4B9C">
      <w:pPr>
        <w:rPr>
          <w:color w:val="000000"/>
          <w:szCs w:val="22"/>
          <w:u w:val="single"/>
        </w:rPr>
      </w:pPr>
    </w:p>
    <w:p w14:paraId="6F7EA17E" w14:textId="77777777" w:rsidR="008B4B9C" w:rsidRDefault="008B4B9C" w:rsidP="008B4B9C">
      <w:pPr>
        <w:rPr>
          <w:color w:val="000000"/>
          <w:szCs w:val="22"/>
        </w:rPr>
      </w:pPr>
      <w:r w:rsidRPr="00895F28">
        <w:rPr>
          <w:color w:val="000000"/>
          <w:szCs w:val="22"/>
          <w:u w:val="single"/>
        </w:rPr>
        <w:lastRenderedPageBreak/>
        <w:t>Fees and Judging</w:t>
      </w:r>
      <w:r w:rsidRPr="00895F28">
        <w:rPr>
          <w:color w:val="000000"/>
          <w:szCs w:val="22"/>
        </w:rPr>
        <w:br/>
        <w:t xml:space="preserve">All fees will be handled at registration times; you do NOT need to send your school fee in advance. Fees will be set by </w:t>
      </w:r>
      <w:r w:rsidR="009C4454">
        <w:rPr>
          <w:color w:val="000000"/>
          <w:szCs w:val="22"/>
        </w:rPr>
        <w:t>Wednesday October 2</w:t>
      </w:r>
      <w:r w:rsidR="00317FAE">
        <w:rPr>
          <w:color w:val="000000"/>
          <w:szCs w:val="22"/>
        </w:rPr>
        <w:t>6</w:t>
      </w:r>
      <w:r w:rsidR="009C4454">
        <w:rPr>
          <w:color w:val="000000"/>
          <w:szCs w:val="22"/>
        </w:rPr>
        <w:t xml:space="preserve"> </w:t>
      </w:r>
      <w:r>
        <w:rPr>
          <w:color w:val="000000"/>
          <w:szCs w:val="22"/>
        </w:rPr>
        <w:t>at 1</w:t>
      </w:r>
      <w:r w:rsidRPr="00895F28">
        <w:rPr>
          <w:color w:val="000000"/>
          <w:szCs w:val="22"/>
        </w:rPr>
        <w:t xml:space="preserve">:00 P.M. Please make checks payable to University of Puget Sound. </w:t>
      </w:r>
    </w:p>
    <w:p w14:paraId="6806493F" w14:textId="77777777" w:rsidR="008B4B9C" w:rsidRDefault="008B4B9C" w:rsidP="008B4B9C">
      <w:pPr>
        <w:rPr>
          <w:color w:val="000000"/>
          <w:szCs w:val="22"/>
        </w:rPr>
      </w:pPr>
    </w:p>
    <w:p w14:paraId="5434D412" w14:textId="77777777" w:rsidR="008B4B9C" w:rsidRDefault="008B4B9C" w:rsidP="008B4B9C">
      <w:pPr>
        <w:rPr>
          <w:color w:val="000000"/>
          <w:szCs w:val="22"/>
        </w:rPr>
      </w:pPr>
      <w:r>
        <w:rPr>
          <w:color w:val="000000"/>
          <w:szCs w:val="22"/>
        </w:rPr>
        <w:t>1 judge c</w:t>
      </w:r>
      <w:r w:rsidR="00B01C20">
        <w:rPr>
          <w:color w:val="000000"/>
          <w:szCs w:val="22"/>
        </w:rPr>
        <w:t>overs two (2) NPDA/NPTE teams</w:t>
      </w:r>
    </w:p>
    <w:p w14:paraId="09B89CBF" w14:textId="77777777" w:rsidR="008B4B9C" w:rsidRPr="00895F28" w:rsidRDefault="008B4B9C" w:rsidP="008B4B9C">
      <w:pPr>
        <w:rPr>
          <w:color w:val="000000"/>
          <w:szCs w:val="22"/>
        </w:rPr>
      </w:pPr>
    </w:p>
    <w:p w14:paraId="0A61F593" w14:textId="77777777" w:rsidR="008B4B9C" w:rsidRPr="008F38D1" w:rsidRDefault="00317FAE" w:rsidP="008B4B9C">
      <w:pPr>
        <w:numPr>
          <w:ilvl w:val="0"/>
          <w:numId w:val="5"/>
        </w:numPr>
        <w:rPr>
          <w:color w:val="000000"/>
          <w:szCs w:val="22"/>
        </w:rPr>
      </w:pPr>
      <w:r>
        <w:rPr>
          <w:color w:val="000000"/>
          <w:szCs w:val="22"/>
        </w:rPr>
        <w:t>$70</w:t>
      </w:r>
      <w:r w:rsidR="008B4B9C" w:rsidRPr="008F38D1">
        <w:rPr>
          <w:color w:val="000000"/>
          <w:szCs w:val="22"/>
        </w:rPr>
        <w:t>.00 per invitational team</w:t>
      </w:r>
    </w:p>
    <w:p w14:paraId="6B16C5FE" w14:textId="77777777" w:rsidR="008B4B9C" w:rsidRDefault="008B4B9C" w:rsidP="008B4B9C">
      <w:pPr>
        <w:numPr>
          <w:ilvl w:val="0"/>
          <w:numId w:val="5"/>
        </w:numPr>
        <w:rPr>
          <w:color w:val="000000"/>
          <w:szCs w:val="22"/>
        </w:rPr>
      </w:pPr>
      <w:r>
        <w:rPr>
          <w:color w:val="000000"/>
          <w:szCs w:val="22"/>
        </w:rPr>
        <w:t>$140</w:t>
      </w:r>
      <w:r w:rsidRPr="00895F28">
        <w:rPr>
          <w:color w:val="000000"/>
          <w:szCs w:val="22"/>
        </w:rPr>
        <w:t xml:space="preserve">.00 per uncovered debate team </w:t>
      </w:r>
      <w:r>
        <w:rPr>
          <w:color w:val="000000"/>
          <w:szCs w:val="22"/>
        </w:rPr>
        <w:t>(in addition to the entry fee)</w:t>
      </w:r>
    </w:p>
    <w:p w14:paraId="63B686F3" w14:textId="77777777" w:rsidR="008B4B9C" w:rsidRPr="0007042C" w:rsidRDefault="008B4B9C" w:rsidP="008B4B9C">
      <w:pPr>
        <w:numPr>
          <w:ilvl w:val="0"/>
          <w:numId w:val="5"/>
        </w:numPr>
        <w:rPr>
          <w:color w:val="000000"/>
          <w:szCs w:val="22"/>
        </w:rPr>
      </w:pPr>
      <w:r>
        <w:rPr>
          <w:color w:val="000000"/>
          <w:szCs w:val="22"/>
        </w:rPr>
        <w:t>$50.00 missed ballot fee to be billed to institution or deducted from hired judge payment</w:t>
      </w:r>
    </w:p>
    <w:p w14:paraId="6C6404D9" w14:textId="77777777" w:rsidR="008B4B9C" w:rsidRPr="00895F28" w:rsidRDefault="008B4B9C" w:rsidP="008B4B9C">
      <w:pPr>
        <w:rPr>
          <w:color w:val="000000"/>
          <w:szCs w:val="22"/>
        </w:rPr>
      </w:pPr>
    </w:p>
    <w:p w14:paraId="541ADA3D" w14:textId="77777777" w:rsidR="008B4B9C" w:rsidRDefault="008B4B9C" w:rsidP="008B4B9C">
      <w:pPr>
        <w:rPr>
          <w:color w:val="000000"/>
          <w:szCs w:val="22"/>
        </w:rPr>
      </w:pPr>
      <w:r w:rsidRPr="00895F28">
        <w:rPr>
          <w:color w:val="000000"/>
          <w:szCs w:val="22"/>
        </w:rPr>
        <w:t xml:space="preserve">Judges for hire will be limited and we cannot guarantee you will be able to hire judging. Please bring your own judges. A judge must be provided to cover at least your first two teams. We will make every effort to hire extra judging for the tournament, but we reserve the right to refuse uncovered teams. Please alert us to the availability of hired judges. Judging obligations extend through the </w:t>
      </w:r>
      <w:r>
        <w:rPr>
          <w:color w:val="000000"/>
          <w:szCs w:val="22"/>
        </w:rPr>
        <w:t xml:space="preserve">second elimination debate </w:t>
      </w:r>
      <w:r w:rsidRPr="00895F28">
        <w:rPr>
          <w:color w:val="000000"/>
          <w:szCs w:val="22"/>
        </w:rPr>
        <w:t>or one round beyond that in which your team is eliminated. The success of the tournament requires judges to meet their professional obligations of judging. Judges should make every effort to make complete yet prompt decisions and turn in ballots prior to any oral critiques. Please understand we want your judges and not your money.</w:t>
      </w:r>
      <w:r>
        <w:rPr>
          <w:color w:val="000000"/>
          <w:szCs w:val="22"/>
        </w:rPr>
        <w:t xml:space="preserve"> </w:t>
      </w:r>
      <w:r w:rsidRPr="00895F28">
        <w:rPr>
          <w:color w:val="000000"/>
          <w:szCs w:val="22"/>
        </w:rPr>
        <w:t xml:space="preserve">If a judge fails to a make a decision or gives a double win/loss, the </w:t>
      </w:r>
      <w:r>
        <w:rPr>
          <w:color w:val="000000"/>
          <w:szCs w:val="22"/>
        </w:rPr>
        <w:t>tournament director</w:t>
      </w:r>
      <w:r w:rsidRPr="00895F28">
        <w:rPr>
          <w:color w:val="000000"/>
          <w:szCs w:val="22"/>
        </w:rPr>
        <w:t xml:space="preserve"> will flip a coin and assign a winner and </w:t>
      </w:r>
      <w:r>
        <w:rPr>
          <w:color w:val="000000"/>
          <w:szCs w:val="22"/>
        </w:rPr>
        <w:t>a loser or ranks as necessary.</w:t>
      </w:r>
    </w:p>
    <w:p w14:paraId="25333519" w14:textId="77777777" w:rsidR="008B4B9C" w:rsidRDefault="008B4B9C" w:rsidP="008B4B9C">
      <w:pPr>
        <w:rPr>
          <w:color w:val="000000"/>
          <w:szCs w:val="22"/>
        </w:rPr>
      </w:pPr>
    </w:p>
    <w:p w14:paraId="3888B8E1" w14:textId="77777777" w:rsidR="008B4B9C" w:rsidRPr="00075373" w:rsidRDefault="008B4B9C" w:rsidP="00832186">
      <w:pPr>
        <w:outlineLvl w:val="0"/>
        <w:rPr>
          <w:b/>
          <w:color w:val="000000"/>
          <w:szCs w:val="22"/>
          <w:u w:val="single"/>
        </w:rPr>
      </w:pPr>
      <w:r w:rsidRPr="00075373">
        <w:rPr>
          <w:b/>
          <w:color w:val="000000"/>
          <w:szCs w:val="22"/>
          <w:u w:val="single"/>
        </w:rPr>
        <w:t xml:space="preserve">Hotel </w:t>
      </w:r>
    </w:p>
    <w:p w14:paraId="70295D70" w14:textId="77777777" w:rsidR="008B4B9C" w:rsidRDefault="006E2FB0" w:rsidP="008B4B9C">
      <w:pPr>
        <w:rPr>
          <w:color w:val="000000"/>
          <w:szCs w:val="22"/>
        </w:rPr>
      </w:pPr>
      <w:r>
        <w:rPr>
          <w:color w:val="000000"/>
          <w:szCs w:val="22"/>
        </w:rPr>
        <w:t xml:space="preserve">Given pricing on local hotels we have not arranged a specific block. Last year nobody used the block we arranged. Below is a list of potential options. If you need assistance with hotels please let me know. </w:t>
      </w:r>
    </w:p>
    <w:p w14:paraId="7DF27963" w14:textId="77777777" w:rsidR="008B4B9C" w:rsidRDefault="008B4B9C" w:rsidP="008B4B9C">
      <w:pPr>
        <w:rPr>
          <w:color w:val="000000"/>
          <w:szCs w:val="22"/>
        </w:rPr>
      </w:pPr>
    </w:p>
    <w:p w14:paraId="5A27B3CA" w14:textId="77777777" w:rsidR="00EC41C3" w:rsidRDefault="00EC41C3" w:rsidP="008B4B9C">
      <w:pPr>
        <w:rPr>
          <w:color w:val="000000"/>
          <w:szCs w:val="22"/>
        </w:rPr>
        <w:sectPr w:rsidR="00EC41C3">
          <w:pgSz w:w="12240" w:h="15840"/>
          <w:pgMar w:top="1440" w:right="1800" w:bottom="1440" w:left="1800" w:header="720" w:footer="720" w:gutter="0"/>
          <w:cols w:space="720"/>
          <w:docGrid w:linePitch="360"/>
        </w:sectPr>
      </w:pPr>
    </w:p>
    <w:p w14:paraId="40292AB8" w14:textId="77777777" w:rsidR="008B4B9C" w:rsidRDefault="008B4B9C" w:rsidP="008B4B9C">
      <w:pPr>
        <w:rPr>
          <w:color w:val="000000"/>
          <w:szCs w:val="22"/>
        </w:rPr>
      </w:pPr>
      <w:r>
        <w:rPr>
          <w:color w:val="000000"/>
          <w:szCs w:val="22"/>
        </w:rPr>
        <w:lastRenderedPageBreak/>
        <w:t>All within area code 253</w:t>
      </w:r>
    </w:p>
    <w:p w14:paraId="0658A2A0" w14:textId="77777777" w:rsidR="008B4B9C" w:rsidRDefault="008B4B9C" w:rsidP="008B4B9C">
      <w:pPr>
        <w:rPr>
          <w:color w:val="000000"/>
          <w:szCs w:val="22"/>
        </w:rPr>
      </w:pPr>
      <w:r>
        <w:rPr>
          <w:color w:val="000000"/>
          <w:szCs w:val="22"/>
        </w:rPr>
        <w:t>Central:</w:t>
      </w:r>
    </w:p>
    <w:p w14:paraId="11637612" w14:textId="77777777" w:rsidR="0012765D" w:rsidRDefault="0012765D" w:rsidP="008B4B9C">
      <w:pPr>
        <w:rPr>
          <w:color w:val="000000"/>
          <w:szCs w:val="22"/>
        </w:rPr>
      </w:pPr>
      <w:r>
        <w:rPr>
          <w:color w:val="000000"/>
          <w:szCs w:val="22"/>
        </w:rPr>
        <w:t>La Quinta 383-0146</w:t>
      </w:r>
    </w:p>
    <w:p w14:paraId="2FB54EE1" w14:textId="77777777" w:rsidR="006E2FB0" w:rsidRDefault="008B4B9C" w:rsidP="008B4B9C">
      <w:pPr>
        <w:rPr>
          <w:color w:val="000000"/>
          <w:szCs w:val="22"/>
        </w:rPr>
      </w:pPr>
      <w:r>
        <w:rPr>
          <w:color w:val="000000"/>
          <w:szCs w:val="22"/>
        </w:rPr>
        <w:t>Hotel Murano</w:t>
      </w:r>
      <w:r w:rsidRPr="00895F28">
        <w:rPr>
          <w:color w:val="000000"/>
          <w:szCs w:val="22"/>
        </w:rPr>
        <w:t xml:space="preserve"> 572-3200</w:t>
      </w:r>
      <w:r w:rsidRPr="00895F28">
        <w:rPr>
          <w:color w:val="000000"/>
          <w:szCs w:val="22"/>
        </w:rPr>
        <w:br/>
        <w:t>Silver Cloud 272-1300</w:t>
      </w:r>
      <w:r w:rsidRPr="00895F28">
        <w:rPr>
          <w:color w:val="000000"/>
          <w:szCs w:val="22"/>
        </w:rPr>
        <w:br/>
        <w:t xml:space="preserve">Extended Stay 926-6316 </w:t>
      </w:r>
      <w:r w:rsidRPr="00895F28">
        <w:rPr>
          <w:color w:val="000000"/>
          <w:szCs w:val="22"/>
        </w:rPr>
        <w:br/>
      </w:r>
      <w:r w:rsidRPr="00895F28">
        <w:rPr>
          <w:color w:val="000000"/>
          <w:szCs w:val="22"/>
        </w:rPr>
        <w:lastRenderedPageBreak/>
        <w:t>Comfort Inn 926-2301</w:t>
      </w:r>
      <w:r w:rsidRPr="00895F28">
        <w:rPr>
          <w:color w:val="000000"/>
          <w:szCs w:val="22"/>
        </w:rPr>
        <w:br/>
      </w:r>
      <w:r w:rsidR="006E2FB0">
        <w:rPr>
          <w:color w:val="000000"/>
          <w:szCs w:val="22"/>
        </w:rPr>
        <w:t>Courtyard Marriott: 591-9100</w:t>
      </w:r>
    </w:p>
    <w:p w14:paraId="599FEC5F" w14:textId="77777777" w:rsidR="00EC41C3" w:rsidRDefault="008B4B9C" w:rsidP="008B4B9C">
      <w:pPr>
        <w:rPr>
          <w:color w:val="000000"/>
          <w:szCs w:val="22"/>
        </w:rPr>
        <w:sectPr w:rsidR="00EC41C3" w:rsidSect="00EC41C3">
          <w:type w:val="continuous"/>
          <w:pgSz w:w="12240" w:h="15840"/>
          <w:pgMar w:top="1440" w:right="1800" w:bottom="1440" w:left="1800" w:header="720" w:footer="720" w:gutter="0"/>
          <w:cols w:num="2" w:space="720"/>
          <w:docGrid w:linePitch="360"/>
        </w:sectPr>
      </w:pPr>
      <w:r w:rsidRPr="00895F28">
        <w:rPr>
          <w:color w:val="000000"/>
          <w:szCs w:val="22"/>
        </w:rPr>
        <w:br/>
        <w:t xml:space="preserve">South: </w:t>
      </w:r>
      <w:r w:rsidRPr="00895F28">
        <w:rPr>
          <w:color w:val="000000"/>
          <w:szCs w:val="22"/>
        </w:rPr>
        <w:br/>
        <w:t>Comfort Inn 538-7998</w:t>
      </w:r>
      <w:r w:rsidRPr="00895F28">
        <w:rPr>
          <w:color w:val="000000"/>
          <w:szCs w:val="22"/>
        </w:rPr>
        <w:br/>
        <w:t>Holiday Inn Express 539</w:t>
      </w:r>
      <w:r>
        <w:rPr>
          <w:color w:val="000000"/>
          <w:szCs w:val="22"/>
        </w:rPr>
        <w:t>-2020</w:t>
      </w:r>
      <w:r>
        <w:rPr>
          <w:color w:val="000000"/>
          <w:szCs w:val="22"/>
        </w:rPr>
        <w:br/>
        <w:t>Days Inn Tacoma 475-5900</w:t>
      </w:r>
    </w:p>
    <w:p w14:paraId="673BE229" w14:textId="77777777" w:rsidR="008B4B9C" w:rsidRDefault="008B4B9C" w:rsidP="008B4B9C">
      <w:pPr>
        <w:rPr>
          <w:color w:val="000000"/>
          <w:szCs w:val="22"/>
        </w:rPr>
      </w:pPr>
    </w:p>
    <w:p w14:paraId="7F601D13" w14:textId="77777777" w:rsidR="008B4B9C" w:rsidRPr="00075373" w:rsidRDefault="008B4B9C" w:rsidP="00832186">
      <w:pPr>
        <w:outlineLvl w:val="0"/>
        <w:rPr>
          <w:b/>
          <w:color w:val="000000"/>
          <w:szCs w:val="22"/>
          <w:u w:val="single"/>
        </w:rPr>
      </w:pPr>
      <w:r w:rsidRPr="00075373">
        <w:rPr>
          <w:b/>
          <w:color w:val="000000"/>
          <w:szCs w:val="22"/>
          <w:u w:val="single"/>
        </w:rPr>
        <w:t>Maps and Directions</w:t>
      </w:r>
    </w:p>
    <w:p w14:paraId="25486E78" w14:textId="77777777" w:rsidR="008B4B9C" w:rsidRPr="00895F28" w:rsidRDefault="008B4B9C" w:rsidP="008B4B9C">
      <w:pPr>
        <w:rPr>
          <w:color w:val="000000"/>
          <w:szCs w:val="22"/>
        </w:rPr>
      </w:pPr>
      <w:r w:rsidRPr="00075373">
        <w:rPr>
          <w:color w:val="000000"/>
          <w:szCs w:val="22"/>
        </w:rPr>
        <w:t xml:space="preserve">Directions to campus and the campus map are available at </w:t>
      </w:r>
      <w:hyperlink r:id="rId8" w:history="1">
        <w:r w:rsidRPr="006A20C9">
          <w:rPr>
            <w:rStyle w:val="Hyperlink"/>
            <w:szCs w:val="22"/>
          </w:rPr>
          <w:t>http://www.pugetsound.edu/about/visiting-puget-sound/directions/</w:t>
        </w:r>
      </w:hyperlink>
      <w:r>
        <w:rPr>
          <w:color w:val="000000"/>
          <w:szCs w:val="22"/>
        </w:rPr>
        <w:t xml:space="preserve">. Parking is free although it is recommended to park on </w:t>
      </w:r>
      <w:r w:rsidR="00B01C20">
        <w:rPr>
          <w:color w:val="000000"/>
          <w:szCs w:val="22"/>
        </w:rPr>
        <w:t>Saturday near Thompson or the lot on N. 18</w:t>
      </w:r>
      <w:r w:rsidR="00B01C20" w:rsidRPr="00B01C20">
        <w:rPr>
          <w:color w:val="000000"/>
          <w:szCs w:val="22"/>
          <w:vertAlign w:val="superscript"/>
        </w:rPr>
        <w:t>th</w:t>
      </w:r>
      <w:r w:rsidR="00B01C20">
        <w:rPr>
          <w:color w:val="000000"/>
          <w:szCs w:val="22"/>
        </w:rPr>
        <w:t xml:space="preserve"> and Warner. These lots can be found on</w:t>
      </w:r>
      <w:r>
        <w:rPr>
          <w:color w:val="000000"/>
          <w:szCs w:val="22"/>
        </w:rPr>
        <w:t xml:space="preserve"> the campus map at: </w:t>
      </w:r>
      <w:hyperlink r:id="rId9" w:history="1">
        <w:r w:rsidRPr="006A20C9">
          <w:rPr>
            <w:rStyle w:val="Hyperlink"/>
            <w:szCs w:val="22"/>
          </w:rPr>
          <w:t>http://www.pugetsound.edu/about/campus--the-northwest/campus-map/</w:t>
        </w:r>
      </w:hyperlink>
      <w:r>
        <w:rPr>
          <w:color w:val="000000"/>
          <w:szCs w:val="22"/>
        </w:rPr>
        <w:t xml:space="preserve">.  On </w:t>
      </w:r>
      <w:r w:rsidR="00B01C20">
        <w:rPr>
          <w:color w:val="000000"/>
          <w:szCs w:val="22"/>
        </w:rPr>
        <w:t>Sunday</w:t>
      </w:r>
      <w:r>
        <w:rPr>
          <w:color w:val="000000"/>
          <w:szCs w:val="22"/>
        </w:rPr>
        <w:t xml:space="preserve"> park near Wyatt Hall</w:t>
      </w:r>
      <w:r w:rsidR="00B01C20">
        <w:rPr>
          <w:color w:val="000000"/>
          <w:szCs w:val="22"/>
        </w:rPr>
        <w:t>/Thompson</w:t>
      </w:r>
      <w:r>
        <w:rPr>
          <w:color w:val="000000"/>
          <w:szCs w:val="22"/>
        </w:rPr>
        <w:t xml:space="preserve"> (building 52). </w:t>
      </w:r>
    </w:p>
    <w:p w14:paraId="66C2C224" w14:textId="77777777" w:rsidR="007718BB" w:rsidRDefault="008B4B9C" w:rsidP="008B4B9C">
      <w:pPr>
        <w:rPr>
          <w:b/>
          <w:color w:val="000000"/>
          <w:szCs w:val="22"/>
          <w:u w:val="single"/>
        </w:rPr>
      </w:pPr>
      <w:r w:rsidRPr="00895F28">
        <w:rPr>
          <w:color w:val="000000"/>
          <w:szCs w:val="22"/>
        </w:rPr>
        <w:br/>
      </w:r>
    </w:p>
    <w:p w14:paraId="589EC308" w14:textId="77777777" w:rsidR="008B4B9C" w:rsidRPr="00895F28" w:rsidRDefault="008B4B9C" w:rsidP="00832186">
      <w:pPr>
        <w:outlineLvl w:val="0"/>
        <w:rPr>
          <w:color w:val="000000"/>
          <w:szCs w:val="22"/>
        </w:rPr>
      </w:pPr>
      <w:r w:rsidRPr="006D5D8C">
        <w:rPr>
          <w:b/>
          <w:color w:val="000000"/>
          <w:szCs w:val="22"/>
          <w:u w:val="single"/>
        </w:rPr>
        <w:lastRenderedPageBreak/>
        <w:t>Registration</w:t>
      </w:r>
      <w:r w:rsidRPr="00895F28">
        <w:rPr>
          <w:color w:val="000000"/>
          <w:szCs w:val="22"/>
        </w:rPr>
        <w:t>:</w:t>
      </w:r>
    </w:p>
    <w:p w14:paraId="5DACEF95" w14:textId="77777777" w:rsidR="00680675" w:rsidRDefault="008B4B9C" w:rsidP="008B4B9C">
      <w:pPr>
        <w:rPr>
          <w:color w:val="000000"/>
          <w:szCs w:val="22"/>
        </w:rPr>
      </w:pPr>
      <w:r w:rsidRPr="00895F28">
        <w:rPr>
          <w:color w:val="000000"/>
          <w:szCs w:val="22"/>
        </w:rPr>
        <w:t xml:space="preserve">Registration will take place </w:t>
      </w:r>
      <w:r w:rsidR="00B01C20">
        <w:rPr>
          <w:color w:val="000000"/>
          <w:szCs w:val="22"/>
        </w:rPr>
        <w:t>Saturday</w:t>
      </w:r>
      <w:r w:rsidRPr="00895F28">
        <w:rPr>
          <w:color w:val="000000"/>
          <w:szCs w:val="22"/>
        </w:rPr>
        <w:t xml:space="preserve"> </w:t>
      </w:r>
      <w:r w:rsidR="006E2FB0">
        <w:rPr>
          <w:color w:val="000000"/>
          <w:szCs w:val="22"/>
        </w:rPr>
        <w:t>morning on campus at 8:00 a</w:t>
      </w:r>
      <w:r w:rsidRPr="00895F28">
        <w:rPr>
          <w:color w:val="000000"/>
          <w:szCs w:val="22"/>
        </w:rPr>
        <w:t xml:space="preserve">.m. </w:t>
      </w:r>
      <w:r w:rsidR="00A56BBA">
        <w:rPr>
          <w:color w:val="000000"/>
          <w:szCs w:val="22"/>
        </w:rPr>
        <w:t xml:space="preserve"> </w:t>
      </w:r>
      <w:r w:rsidRPr="00895F28">
        <w:rPr>
          <w:color w:val="000000"/>
          <w:szCs w:val="22"/>
        </w:rPr>
        <w:t>If you are unable to register at that tim</w:t>
      </w:r>
      <w:r w:rsidR="00B01C20">
        <w:rPr>
          <w:color w:val="000000"/>
          <w:szCs w:val="22"/>
        </w:rPr>
        <w:t>e, make arrangements via e-mail.</w:t>
      </w:r>
    </w:p>
    <w:p w14:paraId="4E7013A0" w14:textId="77777777" w:rsidR="00B01C20" w:rsidRDefault="00B01C20" w:rsidP="008B4B9C">
      <w:pPr>
        <w:rPr>
          <w:color w:val="000000"/>
          <w:szCs w:val="22"/>
        </w:rPr>
      </w:pPr>
    </w:p>
    <w:p w14:paraId="3CADBB90" w14:textId="77777777" w:rsidR="008B4B9C" w:rsidRDefault="008B4B9C" w:rsidP="008B4B9C">
      <w:pPr>
        <w:rPr>
          <w:color w:val="000000"/>
          <w:szCs w:val="22"/>
        </w:rPr>
      </w:pPr>
    </w:p>
    <w:p w14:paraId="7001665D" w14:textId="77777777" w:rsidR="00EC41C3" w:rsidRPr="00895F28" w:rsidRDefault="00EC41C3" w:rsidP="008B4B9C">
      <w:pPr>
        <w:rPr>
          <w:color w:val="000000"/>
          <w:szCs w:val="22"/>
        </w:rPr>
      </w:pPr>
    </w:p>
    <w:p w14:paraId="00C102F0" w14:textId="77777777" w:rsidR="008B4B9C" w:rsidRPr="00895F28" w:rsidRDefault="008B4B9C" w:rsidP="00832186">
      <w:pPr>
        <w:jc w:val="center"/>
        <w:outlineLvl w:val="0"/>
        <w:rPr>
          <w:b/>
          <w:i/>
          <w:color w:val="000000"/>
          <w:szCs w:val="22"/>
        </w:rPr>
      </w:pPr>
      <w:r>
        <w:rPr>
          <w:b/>
          <w:i/>
          <w:color w:val="000000"/>
          <w:szCs w:val="22"/>
        </w:rPr>
        <w:t>Tentative</w:t>
      </w:r>
      <w:r w:rsidRPr="00895F28">
        <w:rPr>
          <w:b/>
          <w:i/>
          <w:color w:val="000000"/>
          <w:szCs w:val="22"/>
        </w:rPr>
        <w:t xml:space="preserve"> Tournament Schedule</w:t>
      </w:r>
    </w:p>
    <w:p w14:paraId="079A5C20" w14:textId="77777777" w:rsidR="008B4B9C" w:rsidRDefault="008B4B9C" w:rsidP="008B4B9C">
      <w:pPr>
        <w:rPr>
          <w:color w:val="000000"/>
          <w:szCs w:val="22"/>
        </w:rPr>
      </w:pPr>
      <w:r w:rsidRPr="00895F28">
        <w:rPr>
          <w:color w:val="000000"/>
          <w:szCs w:val="22"/>
        </w:rPr>
        <w:t>All Judg</w:t>
      </w:r>
      <w:r>
        <w:rPr>
          <w:color w:val="000000"/>
          <w:szCs w:val="22"/>
        </w:rPr>
        <w:t>e Preference sheets are due by 7</w:t>
      </w:r>
      <w:r w:rsidRPr="00895F28">
        <w:rPr>
          <w:color w:val="000000"/>
          <w:szCs w:val="22"/>
        </w:rPr>
        <w:t xml:space="preserve">:00 P.M </w:t>
      </w:r>
      <w:r w:rsidR="00B01C20">
        <w:rPr>
          <w:color w:val="000000"/>
          <w:szCs w:val="22"/>
        </w:rPr>
        <w:t>Friday</w:t>
      </w:r>
      <w:r w:rsidRPr="00895F28">
        <w:rPr>
          <w:color w:val="000000"/>
          <w:szCs w:val="22"/>
        </w:rPr>
        <w:t xml:space="preserve"> to count for Round 1 and 2. Any pr</w:t>
      </w:r>
      <w:r>
        <w:rPr>
          <w:color w:val="000000"/>
          <w:szCs w:val="22"/>
        </w:rPr>
        <w:t>eference sheets received after 7</w:t>
      </w:r>
      <w:r w:rsidRPr="00895F28">
        <w:rPr>
          <w:color w:val="000000"/>
          <w:szCs w:val="22"/>
        </w:rPr>
        <w:t>:00 P.M. will impact Round 3 a</w:t>
      </w:r>
      <w:r>
        <w:rPr>
          <w:color w:val="000000"/>
          <w:szCs w:val="22"/>
        </w:rPr>
        <w:t>nd later.</w:t>
      </w:r>
    </w:p>
    <w:p w14:paraId="47CCEE2C" w14:textId="77777777" w:rsidR="008B4B9C" w:rsidRPr="00895F28" w:rsidRDefault="008B4B9C" w:rsidP="008B4B9C">
      <w:pPr>
        <w:rPr>
          <w:color w:val="000000"/>
          <w:szCs w:val="22"/>
        </w:rPr>
      </w:pPr>
    </w:p>
    <w:p w14:paraId="1BD9FC52" w14:textId="77777777" w:rsidR="008B4B9C" w:rsidRDefault="008B4B9C" w:rsidP="008B4B9C">
      <w:pPr>
        <w:rPr>
          <w:color w:val="00000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428"/>
      </w:tblGrid>
      <w:tr w:rsidR="00A56BBA" w:rsidRPr="008B4B9C" w14:paraId="79BAE992" w14:textId="77777777">
        <w:tc>
          <w:tcPr>
            <w:tcW w:w="4428" w:type="dxa"/>
          </w:tcPr>
          <w:p w14:paraId="14B187FE" w14:textId="77777777" w:rsidR="00A56BBA" w:rsidRPr="008B4B9C" w:rsidRDefault="00A56BBA" w:rsidP="008B4B9C">
            <w:pPr>
              <w:rPr>
                <w:b/>
                <w:color w:val="000000"/>
                <w:szCs w:val="22"/>
              </w:rPr>
            </w:pPr>
            <w:r w:rsidRPr="008B4B9C">
              <w:rPr>
                <w:b/>
                <w:color w:val="000000"/>
                <w:szCs w:val="22"/>
              </w:rPr>
              <w:t>NPDA/NPTE Schedule</w:t>
            </w:r>
          </w:p>
        </w:tc>
      </w:tr>
      <w:tr w:rsidR="00A56BBA" w:rsidRPr="008B4B9C" w14:paraId="0BDCB67C" w14:textId="77777777">
        <w:tc>
          <w:tcPr>
            <w:tcW w:w="4428" w:type="dxa"/>
          </w:tcPr>
          <w:p w14:paraId="129F7F20" w14:textId="77777777" w:rsidR="00A56BBA" w:rsidRPr="008B4B9C" w:rsidRDefault="00A56BBA" w:rsidP="008B4B9C">
            <w:pPr>
              <w:rPr>
                <w:b/>
                <w:color w:val="000000"/>
                <w:szCs w:val="22"/>
              </w:rPr>
            </w:pPr>
          </w:p>
        </w:tc>
      </w:tr>
      <w:tr w:rsidR="00A56BBA" w:rsidRPr="008B4B9C" w14:paraId="27F3878D" w14:textId="77777777">
        <w:tc>
          <w:tcPr>
            <w:tcW w:w="4428" w:type="dxa"/>
          </w:tcPr>
          <w:p w14:paraId="2D516DF1" w14:textId="77777777" w:rsidR="00A56BBA" w:rsidRPr="008B4B9C" w:rsidRDefault="002F5251" w:rsidP="008B4B9C">
            <w:pPr>
              <w:rPr>
                <w:b/>
                <w:color w:val="000000"/>
                <w:szCs w:val="22"/>
              </w:rPr>
            </w:pPr>
            <w:r>
              <w:rPr>
                <w:b/>
                <w:color w:val="000000"/>
                <w:szCs w:val="22"/>
              </w:rPr>
              <w:t>Saturday 10/2</w:t>
            </w:r>
            <w:r w:rsidR="00317FAE">
              <w:rPr>
                <w:b/>
                <w:color w:val="000000"/>
                <w:szCs w:val="22"/>
              </w:rPr>
              <w:t>9</w:t>
            </w:r>
          </w:p>
        </w:tc>
      </w:tr>
      <w:tr w:rsidR="00A56BBA" w:rsidRPr="008B4B9C" w14:paraId="5FD1F04A" w14:textId="77777777">
        <w:tc>
          <w:tcPr>
            <w:tcW w:w="4428" w:type="dxa"/>
          </w:tcPr>
          <w:p w14:paraId="44A3ED43" w14:textId="77777777" w:rsidR="00A56BBA" w:rsidRPr="008B4B9C" w:rsidRDefault="00411BBF" w:rsidP="00B01C20">
            <w:pPr>
              <w:rPr>
                <w:color w:val="000000"/>
                <w:szCs w:val="22"/>
              </w:rPr>
            </w:pPr>
            <w:r>
              <w:rPr>
                <w:color w:val="000000"/>
                <w:szCs w:val="22"/>
              </w:rPr>
              <w:t>8:30</w:t>
            </w:r>
            <w:r w:rsidR="00A56BBA" w:rsidRPr="008B4B9C">
              <w:rPr>
                <w:color w:val="000000"/>
                <w:szCs w:val="22"/>
              </w:rPr>
              <w:t xml:space="preserve"> </w:t>
            </w:r>
            <w:r w:rsidR="00B01C20">
              <w:rPr>
                <w:color w:val="000000"/>
                <w:szCs w:val="22"/>
              </w:rPr>
              <w:t>Coffee and Bagels</w:t>
            </w:r>
          </w:p>
        </w:tc>
      </w:tr>
      <w:tr w:rsidR="00A56BBA" w:rsidRPr="008B4B9C" w14:paraId="4DA226CC" w14:textId="77777777">
        <w:tc>
          <w:tcPr>
            <w:tcW w:w="4428" w:type="dxa"/>
          </w:tcPr>
          <w:p w14:paraId="13FC35A1" w14:textId="77777777" w:rsidR="00A56BBA" w:rsidRPr="008B4B9C" w:rsidRDefault="00411BBF" w:rsidP="008B4B9C">
            <w:pPr>
              <w:rPr>
                <w:color w:val="000000"/>
                <w:szCs w:val="22"/>
              </w:rPr>
            </w:pPr>
            <w:r>
              <w:rPr>
                <w:color w:val="000000"/>
                <w:szCs w:val="22"/>
              </w:rPr>
              <w:t>9:0</w:t>
            </w:r>
            <w:r w:rsidR="009C4454">
              <w:rPr>
                <w:color w:val="000000"/>
                <w:szCs w:val="22"/>
              </w:rPr>
              <w:t>0</w:t>
            </w:r>
            <w:r w:rsidR="00B01C20">
              <w:rPr>
                <w:color w:val="000000"/>
                <w:szCs w:val="22"/>
              </w:rPr>
              <w:t xml:space="preserve"> Announce Round 1</w:t>
            </w:r>
            <w:r>
              <w:rPr>
                <w:color w:val="000000"/>
                <w:szCs w:val="22"/>
              </w:rPr>
              <w:t>, PMC 9:2</w:t>
            </w:r>
            <w:r w:rsidR="009C4454">
              <w:rPr>
                <w:color w:val="000000"/>
                <w:szCs w:val="22"/>
              </w:rPr>
              <w:t>0</w:t>
            </w:r>
          </w:p>
        </w:tc>
      </w:tr>
      <w:tr w:rsidR="00A56BBA" w:rsidRPr="008B4B9C" w14:paraId="7050CFC8" w14:textId="77777777">
        <w:tc>
          <w:tcPr>
            <w:tcW w:w="4428" w:type="dxa"/>
          </w:tcPr>
          <w:p w14:paraId="60B73A9F" w14:textId="77777777" w:rsidR="00A56BBA" w:rsidRPr="008B4B9C" w:rsidRDefault="00411BBF" w:rsidP="008B4B9C">
            <w:pPr>
              <w:rPr>
                <w:color w:val="000000"/>
                <w:szCs w:val="22"/>
              </w:rPr>
            </w:pPr>
            <w:r>
              <w:rPr>
                <w:color w:val="000000"/>
                <w:szCs w:val="22"/>
              </w:rPr>
              <w:t>10:45</w:t>
            </w:r>
            <w:r w:rsidR="00A56BBA" w:rsidRPr="008B4B9C">
              <w:rPr>
                <w:color w:val="000000"/>
                <w:szCs w:val="22"/>
              </w:rPr>
              <w:t xml:space="preserve"> Annou</w:t>
            </w:r>
            <w:r w:rsidR="00B01C20">
              <w:rPr>
                <w:color w:val="000000"/>
                <w:szCs w:val="22"/>
              </w:rPr>
              <w:t>nce Round 2</w:t>
            </w:r>
            <w:r>
              <w:rPr>
                <w:color w:val="000000"/>
                <w:szCs w:val="22"/>
              </w:rPr>
              <w:t>, PMC 11:</w:t>
            </w:r>
            <w:r w:rsidR="009C4454">
              <w:rPr>
                <w:color w:val="000000"/>
                <w:szCs w:val="22"/>
              </w:rPr>
              <w:t>0</w:t>
            </w:r>
            <w:r>
              <w:rPr>
                <w:color w:val="000000"/>
                <w:szCs w:val="22"/>
              </w:rPr>
              <w:t>5</w:t>
            </w:r>
          </w:p>
        </w:tc>
      </w:tr>
      <w:tr w:rsidR="00A56BBA" w:rsidRPr="008B4B9C" w14:paraId="23FF0753" w14:textId="77777777">
        <w:tc>
          <w:tcPr>
            <w:tcW w:w="4428" w:type="dxa"/>
          </w:tcPr>
          <w:p w14:paraId="67402CAE" w14:textId="77777777" w:rsidR="00A56BBA" w:rsidRPr="008B4B9C" w:rsidRDefault="00411BBF" w:rsidP="008B4B9C">
            <w:pPr>
              <w:rPr>
                <w:color w:val="000000"/>
                <w:szCs w:val="22"/>
              </w:rPr>
            </w:pPr>
            <w:r>
              <w:rPr>
                <w:color w:val="000000"/>
                <w:szCs w:val="22"/>
              </w:rPr>
              <w:t>12:30-1:30</w:t>
            </w:r>
            <w:r w:rsidR="00A56BBA" w:rsidRPr="008B4B9C">
              <w:rPr>
                <w:color w:val="000000"/>
                <w:szCs w:val="22"/>
              </w:rPr>
              <w:t xml:space="preserve"> Lunch (on your own)</w:t>
            </w:r>
          </w:p>
        </w:tc>
      </w:tr>
      <w:tr w:rsidR="00A56BBA" w:rsidRPr="008B4B9C" w14:paraId="73DA3CE8" w14:textId="77777777">
        <w:tc>
          <w:tcPr>
            <w:tcW w:w="4428" w:type="dxa"/>
          </w:tcPr>
          <w:p w14:paraId="09C8B527" w14:textId="77777777" w:rsidR="00A56BBA" w:rsidRPr="008B4B9C" w:rsidRDefault="00411BBF" w:rsidP="008B4B9C">
            <w:pPr>
              <w:rPr>
                <w:color w:val="000000"/>
                <w:szCs w:val="22"/>
              </w:rPr>
            </w:pPr>
            <w:r>
              <w:rPr>
                <w:color w:val="000000"/>
                <w:szCs w:val="22"/>
              </w:rPr>
              <w:t>1:45</w:t>
            </w:r>
            <w:r w:rsidR="00B01C20">
              <w:rPr>
                <w:color w:val="000000"/>
                <w:szCs w:val="22"/>
              </w:rPr>
              <w:t xml:space="preserve"> Announce Round 3</w:t>
            </w:r>
            <w:r>
              <w:rPr>
                <w:color w:val="000000"/>
                <w:szCs w:val="22"/>
              </w:rPr>
              <w:t>, PMC 2:05</w:t>
            </w:r>
          </w:p>
        </w:tc>
      </w:tr>
      <w:tr w:rsidR="00A56BBA" w:rsidRPr="008B4B9C" w14:paraId="6928AE62" w14:textId="77777777">
        <w:tc>
          <w:tcPr>
            <w:tcW w:w="4428" w:type="dxa"/>
          </w:tcPr>
          <w:p w14:paraId="165F82C6" w14:textId="77777777" w:rsidR="00A56BBA" w:rsidRPr="008B4B9C" w:rsidRDefault="00411BBF" w:rsidP="008B4B9C">
            <w:pPr>
              <w:rPr>
                <w:color w:val="000000"/>
                <w:szCs w:val="22"/>
              </w:rPr>
            </w:pPr>
            <w:r>
              <w:rPr>
                <w:color w:val="000000"/>
                <w:szCs w:val="22"/>
              </w:rPr>
              <w:t>3:45</w:t>
            </w:r>
            <w:r w:rsidR="00B01C20">
              <w:rPr>
                <w:color w:val="000000"/>
                <w:szCs w:val="22"/>
              </w:rPr>
              <w:t xml:space="preserve"> Announce Round 4</w:t>
            </w:r>
            <w:r>
              <w:rPr>
                <w:color w:val="000000"/>
                <w:szCs w:val="22"/>
              </w:rPr>
              <w:t>, PMC 4:05</w:t>
            </w:r>
          </w:p>
        </w:tc>
      </w:tr>
      <w:tr w:rsidR="008B4B9C" w:rsidRPr="008B4B9C" w14:paraId="799298EA" w14:textId="77777777">
        <w:tc>
          <w:tcPr>
            <w:tcW w:w="4428" w:type="dxa"/>
          </w:tcPr>
          <w:p w14:paraId="58B6D83E" w14:textId="77777777" w:rsidR="008B4B9C" w:rsidRPr="008B4B9C" w:rsidRDefault="00411BBF" w:rsidP="008B4B9C">
            <w:pPr>
              <w:rPr>
                <w:color w:val="000000"/>
                <w:szCs w:val="22"/>
              </w:rPr>
            </w:pPr>
            <w:r>
              <w:rPr>
                <w:color w:val="000000"/>
                <w:szCs w:val="22"/>
              </w:rPr>
              <w:t>5:30</w:t>
            </w:r>
            <w:r w:rsidR="00B01C20">
              <w:rPr>
                <w:color w:val="000000"/>
                <w:szCs w:val="22"/>
              </w:rPr>
              <w:t xml:space="preserve"> Announce Round 5</w:t>
            </w:r>
            <w:r w:rsidR="008B4B9C" w:rsidRPr="008B4B9C">
              <w:rPr>
                <w:color w:val="000000"/>
                <w:szCs w:val="22"/>
              </w:rPr>
              <w:t xml:space="preserve">, </w:t>
            </w:r>
            <w:r w:rsidR="00A56BBA">
              <w:rPr>
                <w:color w:val="000000"/>
                <w:szCs w:val="22"/>
              </w:rPr>
              <w:t>PMC 5:</w:t>
            </w:r>
            <w:r>
              <w:rPr>
                <w:color w:val="000000"/>
                <w:szCs w:val="22"/>
              </w:rPr>
              <w:t>50</w:t>
            </w:r>
          </w:p>
        </w:tc>
      </w:tr>
      <w:tr w:rsidR="008B4B9C" w:rsidRPr="008B4B9C" w14:paraId="311DF3ED" w14:textId="77777777">
        <w:tc>
          <w:tcPr>
            <w:tcW w:w="4428" w:type="dxa"/>
          </w:tcPr>
          <w:p w14:paraId="08013369" w14:textId="77777777" w:rsidR="008B4B9C" w:rsidRPr="008B4B9C" w:rsidRDefault="008B4B9C" w:rsidP="008B4B9C">
            <w:pPr>
              <w:rPr>
                <w:color w:val="000000"/>
                <w:szCs w:val="22"/>
              </w:rPr>
            </w:pPr>
          </w:p>
        </w:tc>
      </w:tr>
      <w:tr w:rsidR="008B4B9C" w:rsidRPr="008B4B9C" w14:paraId="1F28AEA7" w14:textId="77777777">
        <w:trPr>
          <w:trHeight w:val="136"/>
        </w:trPr>
        <w:tc>
          <w:tcPr>
            <w:tcW w:w="4428" w:type="dxa"/>
          </w:tcPr>
          <w:p w14:paraId="65238816" w14:textId="77777777" w:rsidR="008B4B9C" w:rsidRPr="008B4B9C" w:rsidRDefault="00317FAE" w:rsidP="008B4B9C">
            <w:pPr>
              <w:rPr>
                <w:b/>
                <w:color w:val="000000"/>
                <w:szCs w:val="22"/>
              </w:rPr>
            </w:pPr>
            <w:r>
              <w:rPr>
                <w:b/>
                <w:color w:val="000000"/>
                <w:szCs w:val="22"/>
              </w:rPr>
              <w:t>Sunday 10/30</w:t>
            </w:r>
          </w:p>
        </w:tc>
      </w:tr>
      <w:tr w:rsidR="008B4B9C" w:rsidRPr="008B4B9C" w14:paraId="64C65638" w14:textId="77777777" w:rsidTr="00411BBF">
        <w:trPr>
          <w:trHeight w:val="328"/>
        </w:trPr>
        <w:tc>
          <w:tcPr>
            <w:tcW w:w="4428" w:type="dxa"/>
          </w:tcPr>
          <w:p w14:paraId="76C0FD67" w14:textId="77777777" w:rsidR="008B4B9C" w:rsidRPr="008B4B9C" w:rsidRDefault="008B4B9C" w:rsidP="002F5251">
            <w:pPr>
              <w:rPr>
                <w:color w:val="000000"/>
                <w:szCs w:val="22"/>
              </w:rPr>
            </w:pPr>
            <w:r w:rsidRPr="008B4B9C">
              <w:rPr>
                <w:color w:val="000000"/>
                <w:szCs w:val="22"/>
              </w:rPr>
              <w:t xml:space="preserve">9:00 </w:t>
            </w:r>
            <w:r w:rsidR="00411BBF">
              <w:rPr>
                <w:color w:val="000000"/>
                <w:szCs w:val="22"/>
              </w:rPr>
              <w:t>Announce Round 6, PMC 9:20</w:t>
            </w:r>
          </w:p>
        </w:tc>
      </w:tr>
      <w:tr w:rsidR="00411BBF" w:rsidRPr="008B4B9C" w14:paraId="55D42815" w14:textId="77777777">
        <w:trPr>
          <w:trHeight w:val="328"/>
        </w:trPr>
        <w:tc>
          <w:tcPr>
            <w:tcW w:w="4428" w:type="dxa"/>
          </w:tcPr>
          <w:p w14:paraId="27E6A1A6" w14:textId="77777777" w:rsidR="00411BBF" w:rsidRPr="008B4B9C" w:rsidRDefault="00411BBF" w:rsidP="002F5251">
            <w:pPr>
              <w:rPr>
                <w:color w:val="000000"/>
                <w:szCs w:val="22"/>
              </w:rPr>
            </w:pPr>
            <w:r>
              <w:rPr>
                <w:color w:val="000000"/>
                <w:szCs w:val="22"/>
              </w:rPr>
              <w:t xml:space="preserve">11:00 </w:t>
            </w:r>
            <w:r w:rsidRPr="008B4B9C">
              <w:rPr>
                <w:color w:val="000000"/>
                <w:szCs w:val="22"/>
              </w:rPr>
              <w:t>Elim 1, elims continue thereafter until complete</w:t>
            </w:r>
          </w:p>
        </w:tc>
      </w:tr>
    </w:tbl>
    <w:p w14:paraId="4712921C" w14:textId="77777777" w:rsidR="008B4B9C" w:rsidRDefault="008B4B9C" w:rsidP="008B4B9C">
      <w:pPr>
        <w:rPr>
          <w:color w:val="000000"/>
          <w:szCs w:val="22"/>
        </w:rPr>
      </w:pPr>
    </w:p>
    <w:p w14:paraId="2E7C05E7" w14:textId="77777777" w:rsidR="008B4B9C" w:rsidRPr="00895F28" w:rsidRDefault="008B4B9C" w:rsidP="008B4B9C">
      <w:pPr>
        <w:rPr>
          <w:color w:val="000000"/>
          <w:szCs w:val="22"/>
        </w:rPr>
      </w:pPr>
    </w:p>
    <w:p w14:paraId="66FB3E91" w14:textId="77777777" w:rsidR="008B4B9C" w:rsidRPr="00895F28" w:rsidRDefault="008B4B9C" w:rsidP="00832186">
      <w:pPr>
        <w:outlineLvl w:val="0"/>
        <w:rPr>
          <w:color w:val="000000"/>
          <w:szCs w:val="22"/>
        </w:rPr>
      </w:pPr>
      <w:r>
        <w:rPr>
          <w:color w:val="000000"/>
          <w:szCs w:val="22"/>
        </w:rPr>
        <w:t xml:space="preserve">Tournament Results will be posted on-line at </w:t>
      </w:r>
      <w:r w:rsidR="009C4454">
        <w:rPr>
          <w:color w:val="000000"/>
          <w:szCs w:val="22"/>
        </w:rPr>
        <w:t>tabroom.com</w:t>
      </w:r>
      <w:r>
        <w:rPr>
          <w:color w:val="000000"/>
          <w:szCs w:val="22"/>
        </w:rPr>
        <w:t xml:space="preserve">. </w:t>
      </w:r>
    </w:p>
    <w:p w14:paraId="4F9C1DBC" w14:textId="77777777" w:rsidR="008B4B9C" w:rsidRPr="00895F28" w:rsidRDefault="008B4B9C" w:rsidP="008B4B9C">
      <w:pPr>
        <w:rPr>
          <w:color w:val="000000"/>
          <w:szCs w:val="22"/>
        </w:rPr>
      </w:pPr>
    </w:p>
    <w:p w14:paraId="332DA611" w14:textId="77777777" w:rsidR="008B4B9C" w:rsidRPr="00895F28" w:rsidRDefault="008B4B9C" w:rsidP="008B4B9C">
      <w:pPr>
        <w:rPr>
          <w:szCs w:val="22"/>
        </w:rPr>
      </w:pPr>
    </w:p>
    <w:sectPr w:rsidR="008B4B9C" w:rsidRPr="00895F28" w:rsidSect="00EC41C3">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326F5"/>
    <w:multiLevelType w:val="hybridMultilevel"/>
    <w:tmpl w:val="98D83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43523F"/>
    <w:multiLevelType w:val="hybridMultilevel"/>
    <w:tmpl w:val="98603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0C7C95"/>
    <w:multiLevelType w:val="hybridMultilevel"/>
    <w:tmpl w:val="77D0E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240E70"/>
    <w:multiLevelType w:val="hybridMultilevel"/>
    <w:tmpl w:val="296A4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115A9D"/>
    <w:multiLevelType w:val="hybridMultilevel"/>
    <w:tmpl w:val="ED50B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A45B01"/>
    <w:multiLevelType w:val="hybridMultilevel"/>
    <w:tmpl w:val="5A8AD0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AF"/>
    <w:rsid w:val="000630AE"/>
    <w:rsid w:val="0012765D"/>
    <w:rsid w:val="002F5251"/>
    <w:rsid w:val="003077C3"/>
    <w:rsid w:val="00317FAE"/>
    <w:rsid w:val="003D15D4"/>
    <w:rsid w:val="00411BBF"/>
    <w:rsid w:val="00680675"/>
    <w:rsid w:val="006E2FB0"/>
    <w:rsid w:val="007718BB"/>
    <w:rsid w:val="007E206B"/>
    <w:rsid w:val="00832186"/>
    <w:rsid w:val="00854F30"/>
    <w:rsid w:val="008B4B9C"/>
    <w:rsid w:val="009C4454"/>
    <w:rsid w:val="00A56BBA"/>
    <w:rsid w:val="00AF664B"/>
    <w:rsid w:val="00B01C20"/>
    <w:rsid w:val="00C30522"/>
    <w:rsid w:val="00DC00C0"/>
    <w:rsid w:val="00EC41C3"/>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18E2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863AF"/>
    <w:rPr>
      <w:color w:val="0000FF"/>
      <w:u w:val="single"/>
    </w:rPr>
  </w:style>
  <w:style w:type="table" w:styleId="TableGrid">
    <w:name w:val="Table Grid"/>
    <w:basedOn w:val="TableNormal"/>
    <w:rsid w:val="004F3B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tabroom.com/index/index.mhtml" TargetMode="External"/><Relationship Id="rId7" Type="http://schemas.openxmlformats.org/officeDocument/2006/relationships/hyperlink" Target="mailto:dbuescher@pugetsound.edu" TargetMode="External"/><Relationship Id="rId8" Type="http://schemas.openxmlformats.org/officeDocument/2006/relationships/hyperlink" Target="http://www.pugetsound.edu/about/visiting-puget-sound/directions/" TargetMode="External"/><Relationship Id="rId9" Type="http://schemas.openxmlformats.org/officeDocument/2006/relationships/hyperlink" Target="http://www.pugetsound.edu/about/campus--the-northwest/campus-ma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1224</Words>
  <Characters>6977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2008 Puget Sound Invitational Parliamentary Debate Tournament</vt:lpstr>
    </vt:vector>
  </TitlesOfParts>
  <Company>University of Puget Sound</Company>
  <LinksUpToDate>false</LinksUpToDate>
  <CharactersWithSpaces>8185</CharactersWithSpaces>
  <SharedDoc>false</SharedDoc>
  <HLinks>
    <vt:vector size="30" baseType="variant">
      <vt:variant>
        <vt:i4>5308530</vt:i4>
      </vt:variant>
      <vt:variant>
        <vt:i4>9</vt:i4>
      </vt:variant>
      <vt:variant>
        <vt:i4>0</vt:i4>
      </vt:variant>
      <vt:variant>
        <vt:i4>5</vt:i4>
      </vt:variant>
      <vt:variant>
        <vt:lpwstr>http://www.pugetsound.edu/about/campus--the-northwest/campus-map/</vt:lpwstr>
      </vt:variant>
      <vt:variant>
        <vt:lpwstr/>
      </vt:variant>
      <vt:variant>
        <vt:i4>4587533</vt:i4>
      </vt:variant>
      <vt:variant>
        <vt:i4>6</vt:i4>
      </vt:variant>
      <vt:variant>
        <vt:i4>0</vt:i4>
      </vt:variant>
      <vt:variant>
        <vt:i4>5</vt:i4>
      </vt:variant>
      <vt:variant>
        <vt:lpwstr>http://www.pugetsound.edu/about/visiting-puget-sound/directions/</vt:lpwstr>
      </vt:variant>
      <vt:variant>
        <vt:lpwstr/>
      </vt:variant>
      <vt:variant>
        <vt:i4>3276905</vt:i4>
      </vt:variant>
      <vt:variant>
        <vt:i4>3</vt:i4>
      </vt:variant>
      <vt:variant>
        <vt:i4>0</vt:i4>
      </vt:variant>
      <vt:variant>
        <vt:i4>5</vt:i4>
      </vt:variant>
      <vt:variant>
        <vt:lpwstr>mailto:dbuescher@pugetsound.edu</vt:lpwstr>
      </vt:variant>
      <vt:variant>
        <vt:lpwstr/>
      </vt:variant>
      <vt:variant>
        <vt:i4>6160431</vt:i4>
      </vt:variant>
      <vt:variant>
        <vt:i4>0</vt:i4>
      </vt:variant>
      <vt:variant>
        <vt:i4>0</vt:i4>
      </vt:variant>
      <vt:variant>
        <vt:i4>5</vt:i4>
      </vt:variant>
      <vt:variant>
        <vt:lpwstr>https://www.tabroom.com/index/index.mhtml</vt:lpwstr>
      </vt:variant>
      <vt:variant>
        <vt:lpwstr/>
      </vt:variant>
      <vt:variant>
        <vt:i4>7929888</vt:i4>
      </vt:variant>
      <vt:variant>
        <vt:i4>2644</vt:i4>
      </vt:variant>
      <vt:variant>
        <vt:i4>1025</vt:i4>
      </vt:variant>
      <vt:variant>
        <vt:i4>1</vt:i4>
      </vt:variant>
      <vt:variant>
        <vt:lpwstr>Buescher Signature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Puget Sound Invitational Parliamentary Debate Tournament</dc:title>
  <dc:subject/>
  <dc:creator>Derek Buescher</dc:creator>
  <cp:keywords/>
  <dc:description/>
  <cp:lastModifiedBy>Michael Dreher</cp:lastModifiedBy>
  <cp:revision>2</cp:revision>
  <cp:lastPrinted>2012-08-28T15:47:00Z</cp:lastPrinted>
  <dcterms:created xsi:type="dcterms:W3CDTF">2016-09-29T18:16:00Z</dcterms:created>
  <dcterms:modified xsi:type="dcterms:W3CDTF">2016-09-29T18:16:00Z</dcterms:modified>
</cp:coreProperties>
</file>