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88" w:rsidRDefault="009C620A" w:rsidP="007E75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-256540</wp:posOffset>
            </wp:positionV>
            <wp:extent cx="1038860" cy="1399540"/>
            <wp:effectExtent l="0" t="0" r="2540" b="0"/>
            <wp:wrapSquare wrapText="bothSides"/>
            <wp:docPr id="8" name="Picture 5" descr="Description: foruminfore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oruminforest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D9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:rsidR="00055C88" w:rsidRDefault="00055C88" w:rsidP="007E75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E755F" w:rsidRDefault="007E755F" w:rsidP="00FC30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C7D24" w:rsidRDefault="002C7D24" w:rsidP="006D4455">
      <w:pPr>
        <w:tabs>
          <w:tab w:val="left" w:pos="198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A1AF8" w:rsidRDefault="008A1AF8" w:rsidP="008A1AF8">
      <w:pPr>
        <w:jc w:val="both"/>
        <w:rPr>
          <w:rFonts w:ascii="Arial" w:hAnsi="Arial" w:cs="Arial"/>
          <w:sz w:val="20"/>
          <w:szCs w:val="20"/>
        </w:rPr>
      </w:pPr>
    </w:p>
    <w:p w:rsidR="008A1AF8" w:rsidRPr="003B5F07" w:rsidRDefault="008A1AF8" w:rsidP="008A1AF8">
      <w:pPr>
        <w:jc w:val="both"/>
        <w:rPr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Dear Colleagues: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 xml:space="preserve">The forensic </w:t>
      </w:r>
      <w:r w:rsidR="00A93A1D">
        <w:rPr>
          <w:rFonts w:ascii="Arial" w:hAnsi="Arial" w:cs="Arial"/>
          <w:sz w:val="20"/>
          <w:szCs w:val="20"/>
        </w:rPr>
        <w:t>programs</w:t>
      </w:r>
      <w:r w:rsidR="00143881">
        <w:rPr>
          <w:rFonts w:ascii="Arial" w:hAnsi="Arial" w:cs="Arial"/>
          <w:sz w:val="20"/>
          <w:szCs w:val="20"/>
        </w:rPr>
        <w:t xml:space="preserve"> of </w:t>
      </w:r>
      <w:r w:rsidR="00A93A1D">
        <w:rPr>
          <w:rFonts w:ascii="Arial" w:hAnsi="Arial" w:cs="Arial"/>
          <w:sz w:val="20"/>
          <w:szCs w:val="20"/>
        </w:rPr>
        <w:t>Lone Star College – North Harris</w:t>
      </w:r>
      <w:r w:rsidR="00021D04">
        <w:rPr>
          <w:rFonts w:ascii="Arial" w:hAnsi="Arial" w:cs="Arial"/>
          <w:sz w:val="20"/>
          <w:szCs w:val="20"/>
        </w:rPr>
        <w:t xml:space="preserve"> and San Jacinto College </w:t>
      </w:r>
      <w:r w:rsidR="00143881">
        <w:rPr>
          <w:rFonts w:ascii="Arial" w:hAnsi="Arial" w:cs="Arial"/>
          <w:sz w:val="20"/>
          <w:szCs w:val="20"/>
        </w:rPr>
        <w:t>North</w:t>
      </w:r>
      <w:r w:rsidRPr="003B5F07">
        <w:rPr>
          <w:rFonts w:ascii="Arial" w:hAnsi="Arial" w:cs="Arial"/>
          <w:sz w:val="20"/>
          <w:szCs w:val="20"/>
        </w:rPr>
        <w:t xml:space="preserve"> invite you to the </w:t>
      </w:r>
      <w:r w:rsidR="00A93A1D">
        <w:rPr>
          <w:rFonts w:ascii="Arial" w:hAnsi="Arial" w:cs="Arial"/>
          <w:sz w:val="20"/>
          <w:szCs w:val="20"/>
        </w:rPr>
        <w:t>Bayou City</w:t>
      </w:r>
      <w:r w:rsidRPr="003B5F07">
        <w:rPr>
          <w:rFonts w:ascii="Arial" w:hAnsi="Arial" w:cs="Arial"/>
          <w:sz w:val="20"/>
          <w:szCs w:val="20"/>
        </w:rPr>
        <w:t xml:space="preserve"> Swing, </w:t>
      </w:r>
      <w:r w:rsidR="004D31A0">
        <w:rPr>
          <w:rFonts w:ascii="Arial" w:hAnsi="Arial" w:cs="Arial"/>
          <w:sz w:val="20"/>
          <w:szCs w:val="20"/>
        </w:rPr>
        <w:t xml:space="preserve">October </w:t>
      </w:r>
      <w:r w:rsidR="0078690F">
        <w:rPr>
          <w:rFonts w:ascii="Arial" w:hAnsi="Arial" w:cs="Arial"/>
          <w:sz w:val="20"/>
          <w:szCs w:val="20"/>
        </w:rPr>
        <w:t>23-25, 2015</w:t>
      </w:r>
      <w:r w:rsidRPr="003B5F07">
        <w:rPr>
          <w:rFonts w:ascii="Arial" w:hAnsi="Arial" w:cs="Arial"/>
          <w:sz w:val="20"/>
          <w:szCs w:val="20"/>
        </w:rPr>
        <w:t>. The swing is open to all intercollegiate competitors. Both halves of the swing</w:t>
      </w:r>
      <w:r w:rsidR="00A4026F">
        <w:rPr>
          <w:rFonts w:ascii="Arial" w:hAnsi="Arial" w:cs="Arial"/>
          <w:sz w:val="20"/>
          <w:szCs w:val="20"/>
        </w:rPr>
        <w:t xml:space="preserve"> will be held on the San Jacinto College North campus</w:t>
      </w:r>
      <w:r w:rsidRPr="003B5F07">
        <w:rPr>
          <w:rFonts w:ascii="Arial" w:hAnsi="Arial" w:cs="Arial"/>
          <w:sz w:val="20"/>
          <w:szCs w:val="20"/>
        </w:rPr>
        <w:t xml:space="preserve">. </w:t>
      </w:r>
      <w:r w:rsidR="002D2817">
        <w:rPr>
          <w:rFonts w:ascii="Arial" w:hAnsi="Arial" w:cs="Arial"/>
          <w:sz w:val="20"/>
          <w:szCs w:val="20"/>
        </w:rPr>
        <w:t xml:space="preserve">Registration will take place in the Fine Arts Building.  </w:t>
      </w:r>
      <w:r w:rsidRPr="003B5F07">
        <w:rPr>
          <w:rFonts w:ascii="Arial" w:hAnsi="Arial" w:cs="Arial"/>
          <w:sz w:val="20"/>
          <w:szCs w:val="20"/>
        </w:rPr>
        <w:t>The tournament will offer NPDA Debate in addition to all 11 AFA-NIET individual events.</w:t>
      </w:r>
      <w:r w:rsidR="008A7810">
        <w:rPr>
          <w:rFonts w:ascii="Arial" w:hAnsi="Arial" w:cs="Arial"/>
          <w:sz w:val="20"/>
          <w:szCs w:val="20"/>
        </w:rPr>
        <w:t xml:space="preserve">  </w:t>
      </w:r>
      <w:r w:rsidR="00F80738">
        <w:rPr>
          <w:rFonts w:ascii="Arial" w:hAnsi="Arial" w:cs="Arial"/>
          <w:sz w:val="20"/>
          <w:szCs w:val="20"/>
        </w:rPr>
        <w:t>Dinner</w:t>
      </w:r>
      <w:r w:rsidR="008A7810">
        <w:rPr>
          <w:rFonts w:ascii="Arial" w:hAnsi="Arial" w:cs="Arial"/>
          <w:sz w:val="20"/>
          <w:szCs w:val="20"/>
        </w:rPr>
        <w:t xml:space="preserve"> will be provided on Friday evening.  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On Friday, 6 rounds of NPDA debate will be offered</w:t>
      </w:r>
      <w:r w:rsidR="004574FF">
        <w:rPr>
          <w:rFonts w:ascii="Arial" w:hAnsi="Arial" w:cs="Arial"/>
          <w:sz w:val="20"/>
          <w:szCs w:val="20"/>
        </w:rPr>
        <w:t xml:space="preserve"> </w:t>
      </w:r>
      <w:r w:rsidR="00544751">
        <w:rPr>
          <w:rFonts w:ascii="Arial" w:hAnsi="Arial" w:cs="Arial"/>
          <w:sz w:val="20"/>
          <w:szCs w:val="20"/>
        </w:rPr>
        <w:t>with quarters</w:t>
      </w:r>
      <w:r w:rsidR="004D31A0">
        <w:rPr>
          <w:rFonts w:ascii="Arial" w:hAnsi="Arial" w:cs="Arial"/>
          <w:sz w:val="20"/>
          <w:szCs w:val="20"/>
        </w:rPr>
        <w:t xml:space="preserve"> (or semis)</w:t>
      </w:r>
      <w:r w:rsidR="00544751">
        <w:rPr>
          <w:rFonts w:ascii="Arial" w:hAnsi="Arial" w:cs="Arial"/>
          <w:sz w:val="20"/>
          <w:szCs w:val="20"/>
        </w:rPr>
        <w:t xml:space="preserve"> on Friday as well</w:t>
      </w:r>
      <w:r w:rsidRPr="003B5F07">
        <w:rPr>
          <w:rFonts w:ascii="Arial" w:hAnsi="Arial" w:cs="Arial"/>
          <w:sz w:val="20"/>
          <w:szCs w:val="20"/>
        </w:rPr>
        <w:t xml:space="preserve">.  </w:t>
      </w:r>
      <w:r w:rsidR="00F80738">
        <w:rPr>
          <w:rFonts w:ascii="Arial" w:hAnsi="Arial" w:cs="Arial"/>
          <w:sz w:val="20"/>
          <w:szCs w:val="20"/>
        </w:rPr>
        <w:t xml:space="preserve">Semis (or finals) will be held on Saturday. </w:t>
      </w:r>
      <w:r w:rsidRPr="003B5F07">
        <w:rPr>
          <w:rFonts w:ascii="Arial" w:hAnsi="Arial" w:cs="Arial"/>
          <w:sz w:val="20"/>
          <w:szCs w:val="20"/>
        </w:rPr>
        <w:t>There will be only one division offered.  We will follow all NPDA rules and procedures.  WiFi internet access should be available in the building’s common areas.</w:t>
      </w:r>
    </w:p>
    <w:p w:rsidR="008A1AF8" w:rsidRPr="003B5F07" w:rsidRDefault="008A1AF8" w:rsidP="00E46ED7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Saturday and Sunday will each be a self-contained IE tournament, with all 11 AFA-NIET Individual Events.  There will be only one division offered.  We will follow all AFA rules.</w:t>
      </w:r>
      <w:r w:rsidR="00E46ED7">
        <w:rPr>
          <w:rFonts w:ascii="Arial" w:hAnsi="Arial" w:cs="Arial"/>
          <w:sz w:val="20"/>
          <w:szCs w:val="20"/>
        </w:rPr>
        <w:t xml:space="preserve">  </w:t>
      </w:r>
      <w:r w:rsidR="00E46ED7" w:rsidRPr="00E46ED7">
        <w:rPr>
          <w:rFonts w:ascii="Arial" w:hAnsi="Arial" w:cs="Arial"/>
          <w:sz w:val="20"/>
          <w:szCs w:val="20"/>
        </w:rPr>
        <w:t>No prepared event may have been used in competition prior to this academic</w:t>
      </w:r>
      <w:r w:rsidR="00E46ED7">
        <w:rPr>
          <w:rFonts w:ascii="Arial" w:hAnsi="Arial" w:cs="Arial"/>
          <w:sz w:val="20"/>
          <w:szCs w:val="20"/>
        </w:rPr>
        <w:t xml:space="preserve"> </w:t>
      </w:r>
      <w:r w:rsidR="00E46ED7" w:rsidRPr="00E46ED7">
        <w:rPr>
          <w:rFonts w:ascii="Arial" w:hAnsi="Arial" w:cs="Arial"/>
          <w:sz w:val="20"/>
          <w:szCs w:val="20"/>
        </w:rPr>
        <w:t>year.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>ENTRIES</w:t>
      </w:r>
      <w:r w:rsidRPr="003B5F07">
        <w:rPr>
          <w:rFonts w:ascii="Arial" w:hAnsi="Arial" w:cs="Arial"/>
          <w:sz w:val="20"/>
          <w:szCs w:val="20"/>
        </w:rPr>
        <w:t xml:space="preserve">: </w:t>
      </w:r>
      <w:r w:rsidR="004D31A0">
        <w:rPr>
          <w:rFonts w:ascii="Arial" w:hAnsi="Arial" w:cs="Arial"/>
          <w:sz w:val="20"/>
          <w:szCs w:val="20"/>
        </w:rPr>
        <w:t>Entries will be registered through Joy of Tournaments.  The website is www.joyoftournaments.com</w:t>
      </w:r>
      <w:r w:rsidRPr="003B5F07">
        <w:rPr>
          <w:rFonts w:ascii="Arial" w:hAnsi="Arial" w:cs="Arial"/>
          <w:sz w:val="20"/>
          <w:szCs w:val="20"/>
        </w:rPr>
        <w:t>.  Fees will be c</w:t>
      </w:r>
      <w:r w:rsidR="00A4026F">
        <w:rPr>
          <w:rFonts w:ascii="Arial" w:hAnsi="Arial" w:cs="Arial"/>
          <w:sz w:val="20"/>
          <w:szCs w:val="20"/>
        </w:rPr>
        <w:t>alculated at 12:00pm on Tuesday</w:t>
      </w:r>
      <w:r w:rsidRPr="003B5F07">
        <w:rPr>
          <w:rFonts w:ascii="Arial" w:hAnsi="Arial" w:cs="Arial"/>
          <w:sz w:val="20"/>
          <w:szCs w:val="20"/>
        </w:rPr>
        <w:t xml:space="preserve"> </w:t>
      </w:r>
      <w:r w:rsidR="0078690F">
        <w:rPr>
          <w:rFonts w:ascii="Arial" w:hAnsi="Arial" w:cs="Arial"/>
          <w:sz w:val="20"/>
          <w:szCs w:val="20"/>
        </w:rPr>
        <w:t>October 20</w:t>
      </w:r>
      <w:r w:rsidR="00A4026F">
        <w:rPr>
          <w:rFonts w:ascii="Arial" w:hAnsi="Arial" w:cs="Arial"/>
          <w:sz w:val="20"/>
          <w:szCs w:val="20"/>
        </w:rPr>
        <w:t xml:space="preserve">th. </w:t>
      </w:r>
      <w:r w:rsidRPr="003B5F07">
        <w:rPr>
          <w:rFonts w:ascii="Arial" w:hAnsi="Arial" w:cs="Arial"/>
          <w:sz w:val="20"/>
          <w:szCs w:val="20"/>
        </w:rPr>
        <w:t xml:space="preserve"> Adds or drops afte</w:t>
      </w:r>
      <w:r w:rsidR="0078690F">
        <w:rPr>
          <w:rFonts w:ascii="Arial" w:hAnsi="Arial" w:cs="Arial"/>
          <w:sz w:val="20"/>
          <w:szCs w:val="20"/>
        </w:rPr>
        <w:t>r 5:00pm on Wednesday October 21st</w:t>
      </w:r>
      <w:r w:rsidRPr="003B5F07">
        <w:rPr>
          <w:rFonts w:ascii="Arial" w:hAnsi="Arial" w:cs="Arial"/>
          <w:sz w:val="20"/>
          <w:szCs w:val="20"/>
        </w:rPr>
        <w:t xml:space="preserve"> are subject to regular fees as assessed on the </w:t>
      </w:r>
      <w:r w:rsidR="0078690F">
        <w:rPr>
          <w:rFonts w:ascii="Arial" w:hAnsi="Arial" w:cs="Arial"/>
          <w:sz w:val="20"/>
          <w:szCs w:val="20"/>
        </w:rPr>
        <w:t>20</w:t>
      </w:r>
      <w:r w:rsidR="004D31A0" w:rsidRPr="004D31A0">
        <w:rPr>
          <w:rFonts w:ascii="Arial" w:hAnsi="Arial" w:cs="Arial"/>
          <w:sz w:val="20"/>
          <w:szCs w:val="20"/>
          <w:vertAlign w:val="superscript"/>
        </w:rPr>
        <w:t>th</w:t>
      </w:r>
      <w:r w:rsidRPr="003B5F07">
        <w:rPr>
          <w:rFonts w:ascii="Arial" w:hAnsi="Arial" w:cs="Arial"/>
          <w:sz w:val="20"/>
          <w:szCs w:val="20"/>
        </w:rPr>
        <w:t xml:space="preserve"> plus a $7.00 per change nuisance fee. There is no limit on the number of students a school may enter per event. Students may enter no more than </w:t>
      </w:r>
      <w:r w:rsidR="00A93A1D">
        <w:rPr>
          <w:rFonts w:ascii="Arial" w:hAnsi="Arial" w:cs="Arial"/>
          <w:sz w:val="20"/>
          <w:szCs w:val="20"/>
        </w:rPr>
        <w:t>three</w:t>
      </w:r>
      <w:r w:rsidRPr="003B5F07">
        <w:rPr>
          <w:rFonts w:ascii="Arial" w:hAnsi="Arial" w:cs="Arial"/>
          <w:sz w:val="20"/>
          <w:szCs w:val="20"/>
        </w:rPr>
        <w:t xml:space="preserve"> events per pattern. Students entered in multiple events are responsible for notifying their judges, and judges will not wait past the scheduled times for students who are cross-entered.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 xml:space="preserve">JUDGES: </w:t>
      </w:r>
      <w:r w:rsidRPr="003B5F07">
        <w:rPr>
          <w:rFonts w:ascii="Arial" w:hAnsi="Arial" w:cs="Arial"/>
          <w:sz w:val="20"/>
          <w:szCs w:val="20"/>
        </w:rPr>
        <w:t xml:space="preserve">One judge can cover four (4) individual events slots per pattern for a total of 8 slots across the two patterns. </w:t>
      </w:r>
      <w:r>
        <w:rPr>
          <w:rFonts w:ascii="Arial" w:hAnsi="Arial" w:cs="Arial"/>
          <w:sz w:val="20"/>
          <w:szCs w:val="20"/>
        </w:rPr>
        <w:t xml:space="preserve">Each debate judge covers two (2) debate teams.  </w:t>
      </w:r>
      <w:r w:rsidRPr="003B5F07">
        <w:rPr>
          <w:rFonts w:ascii="Arial" w:hAnsi="Arial" w:cs="Arial"/>
          <w:sz w:val="20"/>
          <w:szCs w:val="20"/>
        </w:rPr>
        <w:t>A very limited number of hired judges will be available for uncovered slots</w:t>
      </w:r>
      <w:r>
        <w:rPr>
          <w:rFonts w:ascii="Arial" w:hAnsi="Arial" w:cs="Arial"/>
          <w:sz w:val="20"/>
          <w:szCs w:val="20"/>
        </w:rPr>
        <w:t>/teams</w:t>
      </w:r>
      <w:r w:rsidRPr="003B5F07">
        <w:rPr>
          <w:rFonts w:ascii="Arial" w:hAnsi="Arial" w:cs="Arial"/>
          <w:sz w:val="20"/>
          <w:szCs w:val="20"/>
        </w:rPr>
        <w:t>.</w:t>
      </w:r>
    </w:p>
    <w:p w:rsidR="008A1AF8" w:rsidRPr="003B5F07" w:rsidRDefault="008A1AF8" w:rsidP="008A1AF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 xml:space="preserve">FEES: </w:t>
      </w:r>
      <w:r>
        <w:rPr>
          <w:rFonts w:ascii="Arial" w:hAnsi="Arial" w:cs="Arial"/>
          <w:sz w:val="20"/>
          <w:szCs w:val="20"/>
        </w:rPr>
        <w:t xml:space="preserve">Debate entry fees for the tournament are $50 per Parliamentary Debate team.  </w:t>
      </w:r>
      <w:r w:rsidR="002A1D38">
        <w:rPr>
          <w:rFonts w:ascii="Arial" w:hAnsi="Arial" w:cs="Arial"/>
          <w:sz w:val="20"/>
          <w:szCs w:val="20"/>
        </w:rPr>
        <w:t>NPDA judging fees are $75</w:t>
      </w:r>
      <w:r w:rsidR="00544751">
        <w:rPr>
          <w:rFonts w:ascii="Arial" w:hAnsi="Arial" w:cs="Arial"/>
          <w:sz w:val="20"/>
          <w:szCs w:val="20"/>
        </w:rPr>
        <w:t xml:space="preserve">.00 per uncovered team.  One judge covers two debate entries.  </w:t>
      </w:r>
      <w:r>
        <w:rPr>
          <w:rFonts w:ascii="Arial" w:hAnsi="Arial" w:cs="Arial"/>
          <w:sz w:val="20"/>
          <w:szCs w:val="20"/>
        </w:rPr>
        <w:t>IE e</w:t>
      </w:r>
      <w:r w:rsidRPr="003B5F07">
        <w:rPr>
          <w:rFonts w:ascii="Arial" w:hAnsi="Arial" w:cs="Arial"/>
          <w:sz w:val="20"/>
          <w:szCs w:val="20"/>
        </w:rPr>
        <w:t>ntry fees for the tournament are $</w:t>
      </w:r>
      <w:r>
        <w:rPr>
          <w:rFonts w:ascii="Arial" w:hAnsi="Arial" w:cs="Arial"/>
          <w:sz w:val="20"/>
          <w:szCs w:val="20"/>
        </w:rPr>
        <w:t>10</w:t>
      </w:r>
      <w:r w:rsidRPr="003B5F07">
        <w:rPr>
          <w:rFonts w:ascii="Arial" w:hAnsi="Arial" w:cs="Arial"/>
          <w:sz w:val="20"/>
          <w:szCs w:val="20"/>
        </w:rPr>
        <w:t xml:space="preserve">.00 per slot per </w:t>
      </w:r>
      <w:r w:rsidR="004D31A0">
        <w:rPr>
          <w:rFonts w:ascii="Arial" w:hAnsi="Arial" w:cs="Arial"/>
          <w:sz w:val="20"/>
          <w:szCs w:val="20"/>
        </w:rPr>
        <w:t>half</w:t>
      </w:r>
      <w:r w:rsidRPr="003B5F07">
        <w:rPr>
          <w:rFonts w:ascii="Arial" w:hAnsi="Arial" w:cs="Arial"/>
          <w:sz w:val="20"/>
          <w:szCs w:val="20"/>
        </w:rPr>
        <w:t>. Each judge, as</w:t>
      </w:r>
      <w:r>
        <w:rPr>
          <w:rFonts w:ascii="Arial" w:hAnsi="Arial" w:cs="Arial"/>
          <w:sz w:val="20"/>
          <w:szCs w:val="20"/>
        </w:rPr>
        <w:t xml:space="preserve"> </w:t>
      </w:r>
      <w:r w:rsidRPr="003B5F07">
        <w:rPr>
          <w:rFonts w:ascii="Arial" w:hAnsi="Arial" w:cs="Arial"/>
          <w:sz w:val="20"/>
          <w:szCs w:val="20"/>
        </w:rPr>
        <w:t xml:space="preserve">previously </w:t>
      </w:r>
      <w:r w:rsidRPr="00BA3B21">
        <w:rPr>
          <w:rFonts w:ascii="Arial" w:hAnsi="Arial" w:cs="Arial"/>
          <w:sz w:val="20"/>
          <w:szCs w:val="20"/>
        </w:rPr>
        <w:t xml:space="preserve">mentioned, covers four (4) individual event slots per pattern. Hired judges are </w:t>
      </w:r>
      <w:r w:rsidR="00E836AD" w:rsidRPr="00BA3B21">
        <w:rPr>
          <w:rFonts w:ascii="Arial" w:hAnsi="Arial" w:cs="Arial"/>
          <w:sz w:val="20"/>
          <w:szCs w:val="20"/>
        </w:rPr>
        <w:t xml:space="preserve">an additional </w:t>
      </w:r>
      <w:r w:rsidRPr="00BA3B21">
        <w:rPr>
          <w:rFonts w:ascii="Arial" w:hAnsi="Arial" w:cs="Arial"/>
          <w:sz w:val="20"/>
          <w:szCs w:val="20"/>
        </w:rPr>
        <w:t xml:space="preserve">$12.00 per uncovered slot. Schools which drop judges after Wednesday </w:t>
      </w:r>
      <w:r w:rsidR="00A93A1D">
        <w:rPr>
          <w:rFonts w:ascii="Arial" w:hAnsi="Arial" w:cs="Arial"/>
          <w:sz w:val="20"/>
          <w:szCs w:val="20"/>
        </w:rPr>
        <w:t>October</w:t>
      </w:r>
      <w:r w:rsidRPr="00BA3B21">
        <w:rPr>
          <w:rFonts w:ascii="Arial" w:hAnsi="Arial" w:cs="Arial"/>
          <w:sz w:val="20"/>
          <w:szCs w:val="20"/>
        </w:rPr>
        <w:t xml:space="preserve"> </w:t>
      </w:r>
      <w:r w:rsidR="0078690F">
        <w:rPr>
          <w:rFonts w:ascii="Arial" w:hAnsi="Arial" w:cs="Arial"/>
          <w:sz w:val="20"/>
          <w:szCs w:val="20"/>
        </w:rPr>
        <w:t>21st</w:t>
      </w:r>
      <w:r w:rsidRPr="00BA3B21">
        <w:rPr>
          <w:rFonts w:ascii="Arial" w:hAnsi="Arial" w:cs="Arial"/>
          <w:sz w:val="20"/>
          <w:szCs w:val="20"/>
        </w:rPr>
        <w:t xml:space="preserve"> at 5:00 PM will incur a $100.00 nuisance fee plus all fees for uncovered slots/teams.</w:t>
      </w:r>
      <w:r w:rsidR="00E46ED7" w:rsidRPr="00BA3B21">
        <w:rPr>
          <w:rFonts w:ascii="Arial" w:hAnsi="Arial" w:cs="Arial"/>
          <w:sz w:val="20"/>
          <w:szCs w:val="20"/>
        </w:rPr>
        <w:t xml:space="preserve">  </w:t>
      </w:r>
      <w:r w:rsidR="002A1D38" w:rsidRPr="00BA3B21">
        <w:rPr>
          <w:rFonts w:ascii="Arial" w:hAnsi="Arial" w:cs="Arial"/>
          <w:i/>
          <w:sz w:val="20"/>
          <w:szCs w:val="20"/>
        </w:rPr>
        <w:t>C</w:t>
      </w:r>
      <w:r w:rsidR="00E46ED7" w:rsidRPr="00BA3B21">
        <w:rPr>
          <w:rFonts w:ascii="Arial" w:hAnsi="Arial" w:cs="Arial"/>
          <w:i/>
          <w:sz w:val="20"/>
          <w:szCs w:val="20"/>
        </w:rPr>
        <w:t>ash is</w:t>
      </w:r>
      <w:r w:rsidR="004D31A0">
        <w:rPr>
          <w:rFonts w:ascii="Arial" w:hAnsi="Arial" w:cs="Arial"/>
          <w:i/>
          <w:sz w:val="20"/>
          <w:szCs w:val="20"/>
        </w:rPr>
        <w:t xml:space="preserve"> the</w:t>
      </w:r>
      <w:r w:rsidR="00E46ED7" w:rsidRPr="00BA3B21">
        <w:rPr>
          <w:rFonts w:ascii="Arial" w:hAnsi="Arial" w:cs="Arial"/>
          <w:i/>
          <w:sz w:val="20"/>
          <w:szCs w:val="20"/>
        </w:rPr>
        <w:t xml:space="preserve"> vastly preferred for payment of fees</w:t>
      </w:r>
      <w:r w:rsidR="00E46ED7" w:rsidRPr="00BA3B21">
        <w:rPr>
          <w:rFonts w:ascii="Arial" w:hAnsi="Arial" w:cs="Arial"/>
          <w:sz w:val="20"/>
          <w:szCs w:val="20"/>
        </w:rPr>
        <w:t>.  If you must pay by check, please make checks for both halves of the tour</w:t>
      </w:r>
      <w:r w:rsidR="000F431C">
        <w:rPr>
          <w:rFonts w:ascii="Arial" w:hAnsi="Arial" w:cs="Arial"/>
          <w:sz w:val="20"/>
          <w:szCs w:val="20"/>
        </w:rPr>
        <w:t>nament payable to Wade Hescht</w:t>
      </w:r>
      <w:r w:rsidR="00E46ED7" w:rsidRPr="00BA3B21">
        <w:rPr>
          <w:rFonts w:ascii="Arial" w:hAnsi="Arial" w:cs="Arial"/>
          <w:sz w:val="20"/>
          <w:szCs w:val="20"/>
        </w:rPr>
        <w:t xml:space="preserve">.  </w:t>
      </w:r>
    </w:p>
    <w:p w:rsidR="00A04543" w:rsidRDefault="0003202D" w:rsidP="00E46E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LODGING: </w:t>
      </w:r>
      <w:r w:rsidR="009D40CB">
        <w:rPr>
          <w:rFonts w:ascii="Arial" w:hAnsi="Arial" w:cs="Arial"/>
          <w:sz w:val="20"/>
          <w:szCs w:val="20"/>
        </w:rPr>
        <w:t>We will be</w:t>
      </w:r>
      <w:r>
        <w:rPr>
          <w:rFonts w:ascii="Arial" w:hAnsi="Arial" w:cs="Arial"/>
          <w:sz w:val="20"/>
          <w:szCs w:val="20"/>
        </w:rPr>
        <w:t xml:space="preserve"> using the </w:t>
      </w:r>
      <w:r w:rsidR="009D40CB">
        <w:rPr>
          <w:rFonts w:ascii="Arial" w:hAnsi="Arial" w:cs="Arial"/>
          <w:sz w:val="20"/>
          <w:szCs w:val="20"/>
        </w:rPr>
        <w:t xml:space="preserve">La Quinta Inn </w:t>
      </w:r>
      <w:r w:rsidR="000F431C">
        <w:rPr>
          <w:rFonts w:ascii="Arial" w:hAnsi="Arial" w:cs="Arial"/>
          <w:sz w:val="20"/>
          <w:szCs w:val="20"/>
        </w:rPr>
        <w:t>located very con</w:t>
      </w:r>
      <w:r w:rsidR="009D40CB">
        <w:rPr>
          <w:rFonts w:ascii="Arial" w:hAnsi="Arial" w:cs="Arial"/>
          <w:sz w:val="20"/>
          <w:szCs w:val="20"/>
        </w:rPr>
        <w:t>veniently to the campus at 5520 East Sam Houston Pkwy N</w:t>
      </w:r>
      <w:r w:rsidR="000F431C">
        <w:rPr>
          <w:rFonts w:ascii="Arial" w:hAnsi="Arial" w:cs="Arial"/>
          <w:sz w:val="20"/>
          <w:szCs w:val="20"/>
        </w:rPr>
        <w:t>,</w:t>
      </w:r>
      <w:r w:rsidR="009D40CB">
        <w:rPr>
          <w:rFonts w:ascii="Arial" w:hAnsi="Arial" w:cs="Arial"/>
          <w:sz w:val="20"/>
          <w:szCs w:val="20"/>
        </w:rPr>
        <w:t xml:space="preserve"> Houston</w:t>
      </w:r>
      <w:r w:rsidR="000F431C" w:rsidRPr="00BA3B21">
        <w:rPr>
          <w:rFonts w:ascii="Arial" w:hAnsi="Arial" w:cs="Arial"/>
          <w:sz w:val="20"/>
          <w:szCs w:val="20"/>
        </w:rPr>
        <w:t>, TX</w:t>
      </w:r>
      <w:r w:rsidR="009D40CB">
        <w:rPr>
          <w:rFonts w:ascii="Arial" w:hAnsi="Arial" w:cs="Arial"/>
          <w:sz w:val="20"/>
          <w:szCs w:val="20"/>
        </w:rPr>
        <w:t xml:space="preserve"> 77015</w:t>
      </w:r>
      <w:r w:rsidR="000F431C">
        <w:rPr>
          <w:rFonts w:ascii="Arial" w:hAnsi="Arial" w:cs="Arial"/>
          <w:sz w:val="20"/>
          <w:szCs w:val="20"/>
        </w:rPr>
        <w:t xml:space="preserve"> as our tournament</w:t>
      </w:r>
      <w:r>
        <w:rPr>
          <w:rFonts w:ascii="Arial" w:hAnsi="Arial" w:cs="Arial"/>
          <w:sz w:val="20"/>
          <w:szCs w:val="20"/>
        </w:rPr>
        <w:t xml:space="preserve"> hotel.  They have guaranteed us a </w:t>
      </w:r>
      <w:r w:rsidR="00BA3B21">
        <w:rPr>
          <w:rFonts w:ascii="Arial" w:hAnsi="Arial" w:cs="Arial"/>
          <w:sz w:val="20"/>
          <w:szCs w:val="20"/>
        </w:rPr>
        <w:t xml:space="preserve">very reasonable </w:t>
      </w:r>
      <w:r>
        <w:rPr>
          <w:rFonts w:ascii="Arial" w:hAnsi="Arial" w:cs="Arial"/>
          <w:sz w:val="20"/>
          <w:szCs w:val="20"/>
        </w:rPr>
        <w:t xml:space="preserve">rate </w:t>
      </w:r>
      <w:r w:rsidRPr="00FC57F7">
        <w:rPr>
          <w:rFonts w:ascii="Arial" w:hAnsi="Arial" w:cs="Arial"/>
          <w:sz w:val="20"/>
          <w:szCs w:val="20"/>
        </w:rPr>
        <w:t>of $</w:t>
      </w:r>
      <w:r w:rsidR="0078690F">
        <w:rPr>
          <w:rFonts w:ascii="Arial" w:hAnsi="Arial" w:cs="Arial"/>
          <w:sz w:val="20"/>
          <w:szCs w:val="20"/>
        </w:rPr>
        <w:t>94</w:t>
      </w:r>
      <w:r w:rsidR="009D40CB">
        <w:rPr>
          <w:rFonts w:ascii="Arial" w:hAnsi="Arial" w:cs="Arial"/>
          <w:sz w:val="20"/>
          <w:szCs w:val="20"/>
        </w:rPr>
        <w:t xml:space="preserve"> per night.  Please call 281-452-4402</w:t>
      </w:r>
      <w:r>
        <w:rPr>
          <w:rFonts w:ascii="Arial" w:hAnsi="Arial" w:cs="Arial"/>
          <w:sz w:val="20"/>
          <w:szCs w:val="20"/>
        </w:rPr>
        <w:t xml:space="preserve"> to make reservations or for further information.</w:t>
      </w:r>
      <w:r w:rsidR="00BA3B21">
        <w:rPr>
          <w:rFonts w:ascii="Arial" w:hAnsi="Arial" w:cs="Arial"/>
          <w:sz w:val="20"/>
          <w:szCs w:val="20"/>
        </w:rPr>
        <w:t xml:space="preserve">  Make sure to mention that you are attending</w:t>
      </w:r>
      <w:r w:rsidR="009D40CB">
        <w:rPr>
          <w:rFonts w:ascii="Arial" w:hAnsi="Arial" w:cs="Arial"/>
          <w:sz w:val="20"/>
          <w:szCs w:val="20"/>
        </w:rPr>
        <w:t xml:space="preserve"> the San Jacinto College </w:t>
      </w:r>
      <w:r w:rsidR="00BA3B21">
        <w:rPr>
          <w:rFonts w:ascii="Arial" w:hAnsi="Arial" w:cs="Arial"/>
          <w:sz w:val="20"/>
          <w:szCs w:val="20"/>
        </w:rPr>
        <w:t>Speech Tournament.</w:t>
      </w:r>
      <w:r>
        <w:rPr>
          <w:rFonts w:ascii="Arial" w:hAnsi="Arial" w:cs="Arial"/>
          <w:sz w:val="20"/>
          <w:szCs w:val="20"/>
        </w:rPr>
        <w:t xml:space="preserve"> Please bring your tax exemption form if you</w:t>
      </w:r>
      <w:r w:rsidR="00BA3B21">
        <w:rPr>
          <w:rFonts w:ascii="Arial" w:hAnsi="Arial" w:cs="Arial"/>
          <w:sz w:val="20"/>
          <w:szCs w:val="20"/>
        </w:rPr>
        <w:t xml:space="preserve"> do not wish to pay state tax.  </w:t>
      </w:r>
    </w:p>
    <w:p w:rsidR="00C35E84" w:rsidRPr="001A71F8" w:rsidRDefault="00C35E84" w:rsidP="00C35E8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 xml:space="preserve">We look forward to seeing you here in </w:t>
      </w:r>
      <w:r w:rsidR="000456A3">
        <w:rPr>
          <w:rFonts w:ascii="Arial" w:hAnsi="Arial" w:cs="Arial"/>
          <w:sz w:val="20"/>
          <w:szCs w:val="20"/>
        </w:rPr>
        <w:t>Houston</w:t>
      </w:r>
      <w:r w:rsidRPr="003B5F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October!</w:t>
      </w:r>
    </w:p>
    <w:p w:rsidR="00C35E84" w:rsidRPr="00544751" w:rsidRDefault="00C35E84" w:rsidP="00C35E84">
      <w:pPr>
        <w:jc w:val="both"/>
        <w:rPr>
          <w:sz w:val="20"/>
          <w:szCs w:val="20"/>
        </w:rPr>
        <w:sectPr w:rsidR="00C35E84" w:rsidRPr="00544751" w:rsidSect="00C35E8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5F07">
        <w:rPr>
          <w:rFonts w:ascii="Arial" w:hAnsi="Arial" w:cs="Arial"/>
          <w:sz w:val="20"/>
          <w:szCs w:val="20"/>
        </w:rPr>
        <w:t>Respectfully,</w:t>
      </w:r>
    </w:p>
    <w:p w:rsidR="00C35E84" w:rsidRDefault="00C35E84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Wade Hescht</w:t>
      </w:r>
      <w:r>
        <w:rPr>
          <w:rFonts w:ascii="Arial" w:hAnsi="Arial" w:cs="Arial"/>
          <w:sz w:val="20"/>
          <w:szCs w:val="20"/>
        </w:rPr>
        <w:br/>
        <w:t>Director of Forensics</w:t>
      </w:r>
      <w:r>
        <w:rPr>
          <w:rFonts w:ascii="Arial" w:hAnsi="Arial" w:cs="Arial"/>
          <w:sz w:val="20"/>
          <w:szCs w:val="20"/>
        </w:rPr>
        <w:br/>
        <w:t>Lone Star Coll</w:t>
      </w:r>
      <w:r w:rsidR="00A4026F">
        <w:rPr>
          <w:rFonts w:ascii="Arial" w:hAnsi="Arial" w:cs="Arial"/>
          <w:sz w:val="20"/>
          <w:szCs w:val="20"/>
        </w:rPr>
        <w:t>ege – North Harr</w:t>
      </w:r>
      <w:r w:rsidR="007425F7">
        <w:rPr>
          <w:rFonts w:ascii="Arial" w:hAnsi="Arial" w:cs="Arial"/>
          <w:sz w:val="20"/>
          <w:szCs w:val="20"/>
        </w:rPr>
        <w:t>is</w:t>
      </w:r>
    </w:p>
    <w:p w:rsidR="007425F7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Floyd McConnell</w:t>
      </w:r>
    </w:p>
    <w:p w:rsidR="007425F7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Forensics</w:t>
      </w:r>
    </w:p>
    <w:p w:rsidR="007425F7" w:rsidRDefault="002D281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Jacinto College </w:t>
      </w:r>
      <w:r w:rsidR="007425F7">
        <w:rPr>
          <w:rFonts w:ascii="Arial" w:hAnsi="Arial" w:cs="Arial"/>
          <w:sz w:val="20"/>
          <w:szCs w:val="20"/>
        </w:rPr>
        <w:t>North</w:t>
      </w:r>
      <w:r>
        <w:rPr>
          <w:rFonts w:ascii="Arial" w:hAnsi="Arial" w:cs="Arial"/>
          <w:sz w:val="20"/>
          <w:szCs w:val="20"/>
        </w:rPr>
        <w:t xml:space="preserve"> Campus</w:t>
      </w:r>
    </w:p>
    <w:p w:rsidR="007425F7" w:rsidRPr="00DA483F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  <w:sectPr w:rsidR="007425F7" w:rsidRPr="00DA483F" w:rsidSect="00DA48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A483F" w:rsidRPr="00A4026F" w:rsidRDefault="0078690F" w:rsidP="00A402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620A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 w:type="page"/>
      </w:r>
      <w:r w:rsidR="00746E15" w:rsidRPr="009C620A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2015</w:t>
      </w:r>
      <w:r w:rsidR="00A4026F" w:rsidRPr="009C620A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Bayou City </w:t>
      </w:r>
      <w:r w:rsidR="00DA483F" w:rsidRPr="009C620A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Swing</w:t>
      </w:r>
    </w:p>
    <w:p w:rsidR="008C71C5" w:rsidRPr="008C71C5" w:rsidRDefault="00210FCE" w:rsidP="008C71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Tentative</w:t>
      </w:r>
      <w:r w:rsidR="00B52CF5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8C71C5" w:rsidRPr="008C71C5">
        <w:rPr>
          <w:rFonts w:ascii="Arial" w:eastAsia="Times New Roman" w:hAnsi="Arial" w:cs="Arial"/>
          <w:b/>
          <w:sz w:val="36"/>
          <w:szCs w:val="36"/>
        </w:rPr>
        <w:t>Schedule</w:t>
      </w:r>
    </w:p>
    <w:p w:rsidR="00DA483F" w:rsidRPr="00DA483F" w:rsidRDefault="00210FCE" w:rsidP="008467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Friday – Oct</w:t>
      </w:r>
      <w:r w:rsidR="00746E15">
        <w:rPr>
          <w:rFonts w:ascii="Arial" w:eastAsia="Times New Roman" w:hAnsi="Arial" w:cs="Arial"/>
          <w:b/>
        </w:rPr>
        <w:t>ober 23, 2015</w:t>
      </w:r>
    </w:p>
    <w:p w:rsidR="00DA483F" w:rsidRPr="00DA483F" w:rsidRDefault="00DA483F" w:rsidP="008467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 w:rsidRPr="00DA483F">
        <w:rPr>
          <w:rFonts w:ascii="Arial" w:eastAsia="Times New Roman" w:hAnsi="Arial" w:cs="Arial"/>
          <w:b/>
        </w:rPr>
        <w:t>11:30 am          Tournament Registr</w:t>
      </w:r>
      <w:r w:rsidR="000F431C">
        <w:rPr>
          <w:rFonts w:ascii="Arial" w:eastAsia="Times New Roman" w:hAnsi="Arial" w:cs="Arial"/>
          <w:b/>
        </w:rPr>
        <w:t>ation</w:t>
      </w:r>
      <w:r w:rsidR="002D2817">
        <w:rPr>
          <w:rFonts w:ascii="Arial" w:eastAsia="Times New Roman" w:hAnsi="Arial" w:cs="Arial"/>
          <w:b/>
        </w:rPr>
        <w:t xml:space="preserve"> (Fine Arts Building)</w:t>
      </w:r>
      <w:r w:rsidRPr="00DA483F">
        <w:rPr>
          <w:rFonts w:ascii="Arial" w:eastAsia="Times New Roman" w:hAnsi="Arial" w:cs="Arial"/>
          <w:b/>
        </w:rPr>
        <w:br/>
        <w:t>12:3</w:t>
      </w:r>
      <w:r w:rsidR="000F431C">
        <w:rPr>
          <w:rFonts w:ascii="Arial" w:eastAsia="Times New Roman" w:hAnsi="Arial" w:cs="Arial"/>
          <w:b/>
        </w:rPr>
        <w:t xml:space="preserve">0 pm          Rd 1 NPDA </w:t>
      </w:r>
      <w:r w:rsidRPr="00DA483F">
        <w:rPr>
          <w:rFonts w:ascii="Arial" w:eastAsia="Times New Roman" w:hAnsi="Arial" w:cs="Arial"/>
          <w:b/>
        </w:rPr>
        <w:br/>
        <w:t>1:45 pm            Rd 2 NPDA</w:t>
      </w:r>
      <w:r w:rsidRPr="00DA483F">
        <w:rPr>
          <w:rFonts w:ascii="Arial" w:eastAsia="Times New Roman" w:hAnsi="Arial" w:cs="Arial"/>
          <w:b/>
        </w:rPr>
        <w:br/>
        <w:t>3:00 pm            Rd 3 NPDA</w:t>
      </w:r>
      <w:r w:rsidRPr="00DA483F">
        <w:rPr>
          <w:rFonts w:ascii="Arial" w:eastAsia="Times New Roman" w:hAnsi="Arial" w:cs="Arial"/>
          <w:b/>
        </w:rPr>
        <w:br/>
        <w:t>4:15 pm            Rd 4 NPDA</w:t>
      </w:r>
      <w:r w:rsidRPr="00DA483F">
        <w:rPr>
          <w:rFonts w:ascii="Arial" w:eastAsia="Times New Roman" w:hAnsi="Arial" w:cs="Arial"/>
          <w:b/>
        </w:rPr>
        <w:br/>
        <w:t>5:30 pm            Dinner Break (provided by tournament host)</w:t>
      </w:r>
      <w:r w:rsidRPr="00DA483F">
        <w:rPr>
          <w:rFonts w:ascii="Arial" w:eastAsia="Times New Roman" w:hAnsi="Arial" w:cs="Arial"/>
          <w:b/>
        </w:rPr>
        <w:br/>
        <w:t>5:45 pm            Rd 5 NPDA</w:t>
      </w:r>
      <w:r w:rsidRPr="00DA483F">
        <w:rPr>
          <w:rFonts w:ascii="Arial" w:eastAsia="Times New Roman" w:hAnsi="Arial" w:cs="Arial"/>
          <w:b/>
        </w:rPr>
        <w:br/>
        <w:t>7:00 pm            Rd 6 NPDA</w:t>
      </w:r>
      <w:r w:rsidRPr="00DA483F">
        <w:rPr>
          <w:rFonts w:ascii="Arial" w:eastAsia="Times New Roman" w:hAnsi="Arial" w:cs="Arial"/>
          <w:b/>
        </w:rPr>
        <w:br/>
        <w:t xml:space="preserve">8:15 pm            NPDA Quarterfinals (or Semifinals) </w:t>
      </w:r>
    </w:p>
    <w:p w:rsidR="00DA483F" w:rsidRPr="00DA483F" w:rsidRDefault="00746E15" w:rsidP="008467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Saturday – October 24, 2015</w:t>
      </w:r>
    </w:p>
    <w:p w:rsidR="000456A3" w:rsidRDefault="00DA483F" w:rsidP="00141D79">
      <w:pPr>
        <w:spacing w:after="0" w:line="240" w:lineRule="auto"/>
        <w:rPr>
          <w:rFonts w:ascii="Arial" w:eastAsia="Times New Roman" w:hAnsi="Arial" w:cs="Arial"/>
          <w:b/>
        </w:rPr>
      </w:pPr>
      <w:r w:rsidRPr="00DA483F">
        <w:rPr>
          <w:rFonts w:ascii="Arial" w:eastAsia="Times New Roman" w:hAnsi="Arial" w:cs="Arial"/>
          <w:b/>
        </w:rPr>
        <w:t>7:30 am           </w:t>
      </w:r>
      <w:r w:rsidR="00EB3A22">
        <w:rPr>
          <w:rFonts w:ascii="Arial" w:eastAsia="Times New Roman" w:hAnsi="Arial" w:cs="Arial"/>
          <w:b/>
        </w:rPr>
        <w:t xml:space="preserve"> IE Registration</w:t>
      </w:r>
      <w:r w:rsidR="002D2817">
        <w:rPr>
          <w:rFonts w:ascii="Arial" w:eastAsia="Times New Roman" w:hAnsi="Arial" w:cs="Arial"/>
          <w:b/>
        </w:rPr>
        <w:t xml:space="preserve"> (Fine Arts Building)</w:t>
      </w:r>
      <w:r w:rsidRPr="00DA483F">
        <w:rPr>
          <w:rFonts w:ascii="Arial" w:eastAsia="Times New Roman" w:hAnsi="Arial" w:cs="Arial"/>
          <w:b/>
        </w:rPr>
        <w:br/>
        <w:t>8:00 am            Extemp Draw</w:t>
      </w:r>
      <w:r w:rsidRPr="00DA483F">
        <w:rPr>
          <w:rFonts w:ascii="Arial" w:eastAsia="Times New Roman" w:hAnsi="Arial" w:cs="Arial"/>
          <w:b/>
        </w:rPr>
        <w:br/>
        <w:t>8:30 am            Rd 1 Pattern A (EXT, POI, PER, DUO, POE, CA)</w:t>
      </w:r>
      <w:r w:rsidRPr="00DA483F">
        <w:rPr>
          <w:rFonts w:ascii="Arial" w:eastAsia="Times New Roman" w:hAnsi="Arial" w:cs="Arial"/>
          <w:b/>
        </w:rPr>
        <w:br/>
        <w:t>9:45 am            Rd 1 Pattern B (IMP, PRO, INF, DI, ADS)</w:t>
      </w:r>
      <w:r w:rsidRPr="00DA483F">
        <w:rPr>
          <w:rFonts w:ascii="Arial" w:eastAsia="Times New Roman" w:hAnsi="Arial" w:cs="Arial"/>
          <w:b/>
        </w:rPr>
        <w:br/>
        <w:t>11:00 am          Extemp Draw</w:t>
      </w:r>
      <w:r w:rsidRPr="00DA483F">
        <w:rPr>
          <w:rFonts w:ascii="Arial" w:eastAsia="Times New Roman" w:hAnsi="Arial" w:cs="Arial"/>
          <w:b/>
        </w:rPr>
        <w:br/>
        <w:t>11:30 am          Rd 2 Pattern A (EXT, POI, PER, DUO, POE, CA)</w:t>
      </w:r>
      <w:r w:rsidRPr="00DA483F">
        <w:rPr>
          <w:rFonts w:ascii="Arial" w:eastAsia="Times New Roman" w:hAnsi="Arial" w:cs="Arial"/>
          <w:b/>
        </w:rPr>
        <w:br/>
        <w:t>12:45 pm          Lunch Break (on your own)</w:t>
      </w:r>
      <w:r w:rsidRPr="00DA483F">
        <w:rPr>
          <w:rFonts w:ascii="Arial" w:eastAsia="Times New Roman" w:hAnsi="Arial" w:cs="Arial"/>
          <w:b/>
        </w:rPr>
        <w:br/>
        <w:t>1:15 pm            Rd 2 Pattern B (IMP, PRO, INF, DI, ADS)</w:t>
      </w:r>
      <w:r w:rsidRPr="00DA483F">
        <w:rPr>
          <w:rFonts w:ascii="Arial" w:eastAsia="Times New Roman" w:hAnsi="Arial" w:cs="Arial"/>
          <w:b/>
        </w:rPr>
        <w:br/>
        <w:t>2:30 pm            Ext</w:t>
      </w:r>
      <w:r w:rsidR="00141D79">
        <w:rPr>
          <w:rFonts w:ascii="Arial" w:eastAsia="Times New Roman" w:hAnsi="Arial" w:cs="Arial"/>
          <w:b/>
        </w:rPr>
        <w:t>emp Draw</w:t>
      </w:r>
      <w:r w:rsidR="00141D79">
        <w:rPr>
          <w:rFonts w:ascii="Arial" w:eastAsia="Times New Roman" w:hAnsi="Arial" w:cs="Arial"/>
          <w:b/>
        </w:rPr>
        <w:br/>
        <w:t>3:00 pm     </w:t>
      </w:r>
      <w:r w:rsidR="000456A3">
        <w:rPr>
          <w:rFonts w:ascii="Arial" w:eastAsia="Times New Roman" w:hAnsi="Arial" w:cs="Arial"/>
          <w:b/>
        </w:rPr>
        <w:t>       Semis</w:t>
      </w:r>
      <w:r w:rsidR="002F51F3">
        <w:rPr>
          <w:rFonts w:ascii="Arial" w:eastAsia="Times New Roman" w:hAnsi="Arial" w:cs="Arial"/>
          <w:b/>
        </w:rPr>
        <w:t xml:space="preserve"> </w:t>
      </w:r>
    </w:p>
    <w:p w:rsidR="00141D79" w:rsidRDefault="00DA483F" w:rsidP="00141D79">
      <w:pPr>
        <w:spacing w:after="0" w:line="240" w:lineRule="auto"/>
        <w:rPr>
          <w:rFonts w:ascii="Arial" w:eastAsia="Times New Roman" w:hAnsi="Arial" w:cs="Arial"/>
          <w:b/>
        </w:rPr>
      </w:pPr>
      <w:r w:rsidRPr="00DA483F">
        <w:rPr>
          <w:rFonts w:ascii="Arial" w:eastAsia="Times New Roman" w:hAnsi="Arial" w:cs="Arial"/>
          <w:b/>
        </w:rPr>
        <w:t>4:15 pm</w:t>
      </w:r>
      <w:r w:rsidR="00B46ADF">
        <w:rPr>
          <w:rFonts w:ascii="Arial" w:eastAsia="Times New Roman" w:hAnsi="Arial" w:cs="Arial"/>
          <w:b/>
        </w:rPr>
        <w:t>     </w:t>
      </w:r>
      <w:r w:rsidR="000456A3">
        <w:rPr>
          <w:rFonts w:ascii="Arial" w:eastAsia="Times New Roman" w:hAnsi="Arial" w:cs="Arial"/>
          <w:b/>
        </w:rPr>
        <w:t>       Finals (</w:t>
      </w:r>
      <w:r w:rsidR="002F51F3">
        <w:rPr>
          <w:rFonts w:ascii="Arial" w:eastAsia="Times New Roman" w:hAnsi="Arial" w:cs="Arial"/>
          <w:b/>
        </w:rPr>
        <w:t>Events not advancing to semis</w:t>
      </w:r>
      <w:r w:rsidR="000456A3" w:rsidRPr="00DA483F">
        <w:rPr>
          <w:rFonts w:ascii="Arial" w:eastAsia="Times New Roman" w:hAnsi="Arial" w:cs="Arial"/>
          <w:b/>
        </w:rPr>
        <w:t>)</w:t>
      </w:r>
    </w:p>
    <w:p w:rsidR="00B52CF5" w:rsidRDefault="00B52CF5" w:rsidP="00141D7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5:30 pm</w:t>
      </w:r>
      <w:r>
        <w:rPr>
          <w:rFonts w:ascii="Arial" w:eastAsia="Times New Roman" w:hAnsi="Arial" w:cs="Arial"/>
          <w:b/>
        </w:rPr>
        <w:tab/>
        <w:t xml:space="preserve">  Extemp Draw</w:t>
      </w:r>
    </w:p>
    <w:p w:rsidR="00141D79" w:rsidRDefault="00B52CF5" w:rsidP="00141D7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6:0</w:t>
      </w:r>
      <w:r w:rsidR="00032461">
        <w:rPr>
          <w:rFonts w:ascii="Arial" w:eastAsia="Times New Roman" w:hAnsi="Arial" w:cs="Arial"/>
          <w:b/>
        </w:rPr>
        <w:t>0 pm</w:t>
      </w:r>
      <w:r w:rsidR="00032461">
        <w:rPr>
          <w:rFonts w:ascii="Arial" w:eastAsia="Times New Roman" w:hAnsi="Arial" w:cs="Arial"/>
          <w:b/>
        </w:rPr>
        <w:tab/>
        <w:t xml:space="preserve">  Fina</w:t>
      </w:r>
      <w:r w:rsidR="002F51F3">
        <w:rPr>
          <w:rFonts w:ascii="Arial" w:eastAsia="Times New Roman" w:hAnsi="Arial" w:cs="Arial"/>
          <w:b/>
        </w:rPr>
        <w:t>ls (All remaining events</w:t>
      </w:r>
      <w:r w:rsidR="00141D79">
        <w:rPr>
          <w:rFonts w:ascii="Arial" w:eastAsia="Times New Roman" w:hAnsi="Arial" w:cs="Arial"/>
          <w:b/>
        </w:rPr>
        <w:t>)</w:t>
      </w:r>
    </w:p>
    <w:p w:rsidR="00DA483F" w:rsidRPr="00DA483F" w:rsidRDefault="00B52CF5" w:rsidP="00141D79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Arial" w:eastAsia="Times New Roman" w:hAnsi="Arial" w:cs="Arial"/>
          <w:b/>
        </w:rPr>
        <w:t>7:1</w:t>
      </w:r>
      <w:r w:rsidR="00B46ADF">
        <w:rPr>
          <w:rFonts w:ascii="Arial" w:eastAsia="Times New Roman" w:hAnsi="Arial" w:cs="Arial"/>
          <w:b/>
        </w:rPr>
        <w:t>5</w:t>
      </w:r>
      <w:r w:rsidR="00141D79">
        <w:rPr>
          <w:rFonts w:ascii="Arial" w:eastAsia="Times New Roman" w:hAnsi="Arial" w:cs="Arial"/>
          <w:b/>
        </w:rPr>
        <w:t xml:space="preserve"> </w:t>
      </w:r>
      <w:r w:rsidR="00B46ADF">
        <w:rPr>
          <w:rFonts w:ascii="Arial" w:eastAsia="Times New Roman" w:hAnsi="Arial" w:cs="Arial"/>
          <w:b/>
        </w:rPr>
        <w:t>pm</w:t>
      </w:r>
      <w:r w:rsidR="00B46ADF">
        <w:rPr>
          <w:rFonts w:ascii="Arial" w:eastAsia="Times New Roman" w:hAnsi="Arial" w:cs="Arial"/>
          <w:b/>
        </w:rPr>
        <w:tab/>
        <w:t xml:space="preserve">  NPDA Semifinals </w:t>
      </w:r>
      <w:r>
        <w:rPr>
          <w:rFonts w:ascii="Arial" w:eastAsia="Times New Roman" w:hAnsi="Arial" w:cs="Arial"/>
          <w:b/>
        </w:rPr>
        <w:br/>
        <w:t>8:30</w:t>
      </w:r>
      <w:r w:rsidR="00DA483F" w:rsidRPr="00DA483F">
        <w:rPr>
          <w:rFonts w:ascii="Arial" w:eastAsia="Times New Roman" w:hAnsi="Arial" w:cs="Arial"/>
          <w:b/>
        </w:rPr>
        <w:t xml:space="preserve"> pm            Awards Ceremony</w:t>
      </w:r>
      <w:r w:rsidR="00DA483F" w:rsidRPr="00DA483F">
        <w:rPr>
          <w:rFonts w:ascii="Arial" w:eastAsia="Times New Roman" w:hAnsi="Arial" w:cs="Arial"/>
          <w:b/>
        </w:rPr>
        <w:br/>
        <w:t>ASAP               NPDA Finals (if necessary)</w:t>
      </w:r>
    </w:p>
    <w:p w:rsidR="00DA483F" w:rsidRPr="00DA483F" w:rsidRDefault="00746E15" w:rsidP="008467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Sunday – October 25, 2015</w:t>
      </w:r>
      <w:r w:rsidR="00DA483F" w:rsidRPr="00DA483F">
        <w:rPr>
          <w:rFonts w:ascii="Arial" w:eastAsia="Times New Roman" w:hAnsi="Arial" w:cs="Arial"/>
          <w:b/>
        </w:rPr>
        <w:t xml:space="preserve"> </w:t>
      </w:r>
    </w:p>
    <w:p w:rsidR="00B46ADF" w:rsidRDefault="00141D79" w:rsidP="00B46ADF">
      <w:pPr>
        <w:spacing w:after="0" w:line="240" w:lineRule="auto"/>
        <w:rPr>
          <w:rFonts w:ascii="Arial" w:eastAsia="Times New Roman" w:hAnsi="Arial" w:cs="Arial"/>
          <w:b/>
        </w:rPr>
      </w:pPr>
      <w:r w:rsidRPr="00DA483F">
        <w:rPr>
          <w:rFonts w:ascii="Arial" w:eastAsia="Times New Roman" w:hAnsi="Arial" w:cs="Arial"/>
          <w:b/>
        </w:rPr>
        <w:t>8:00 am            Extemp Draw</w:t>
      </w:r>
      <w:r w:rsidRPr="00DA483F">
        <w:rPr>
          <w:rFonts w:ascii="Arial" w:eastAsia="Times New Roman" w:hAnsi="Arial" w:cs="Arial"/>
          <w:b/>
        </w:rPr>
        <w:br/>
        <w:t>8:30 am            Rd 1 Pattern A (EXT, POI, PER, DUO, POE, CA)</w:t>
      </w:r>
      <w:r w:rsidRPr="00DA483F">
        <w:rPr>
          <w:rFonts w:ascii="Arial" w:eastAsia="Times New Roman" w:hAnsi="Arial" w:cs="Arial"/>
          <w:b/>
        </w:rPr>
        <w:br/>
        <w:t>9:45 am            Rd 1 Pattern B (IMP, PRO, INF, DI, ADS)</w:t>
      </w:r>
      <w:r w:rsidRPr="00DA483F">
        <w:rPr>
          <w:rFonts w:ascii="Arial" w:eastAsia="Times New Roman" w:hAnsi="Arial" w:cs="Arial"/>
          <w:b/>
        </w:rPr>
        <w:br/>
        <w:t>11:00 am          Extemp Draw</w:t>
      </w:r>
      <w:r w:rsidRPr="00DA483F">
        <w:rPr>
          <w:rFonts w:ascii="Arial" w:eastAsia="Times New Roman" w:hAnsi="Arial" w:cs="Arial"/>
          <w:b/>
        </w:rPr>
        <w:br/>
        <w:t>11:30 am          Rd 2 Pattern A (EXT, POI, PER, DUO, POE, CA)</w:t>
      </w:r>
      <w:r w:rsidRPr="00DA483F">
        <w:rPr>
          <w:rFonts w:ascii="Arial" w:eastAsia="Times New Roman" w:hAnsi="Arial" w:cs="Arial"/>
          <w:b/>
        </w:rPr>
        <w:br/>
        <w:t>12:45 pm          Lunch Break (on your own)</w:t>
      </w:r>
      <w:r w:rsidRPr="00DA483F">
        <w:rPr>
          <w:rFonts w:ascii="Arial" w:eastAsia="Times New Roman" w:hAnsi="Arial" w:cs="Arial"/>
          <w:b/>
        </w:rPr>
        <w:br/>
        <w:t>1:15 pm            Rd 2 Pattern B (IMP, PRO, INF, DI, ADS)</w:t>
      </w:r>
      <w:r w:rsidRPr="00DA483F">
        <w:rPr>
          <w:rFonts w:ascii="Arial" w:eastAsia="Times New Roman" w:hAnsi="Arial" w:cs="Arial"/>
          <w:b/>
        </w:rPr>
        <w:br/>
        <w:t>2:30 pm            Ext</w:t>
      </w:r>
      <w:r>
        <w:rPr>
          <w:rFonts w:ascii="Arial" w:eastAsia="Times New Roman" w:hAnsi="Arial" w:cs="Arial"/>
          <w:b/>
        </w:rPr>
        <w:t>emp Draw</w:t>
      </w:r>
      <w:r>
        <w:rPr>
          <w:rFonts w:ascii="Arial" w:eastAsia="Times New Roman" w:hAnsi="Arial" w:cs="Arial"/>
          <w:b/>
        </w:rPr>
        <w:br/>
      </w:r>
      <w:r w:rsidR="00B46ADF">
        <w:rPr>
          <w:rFonts w:ascii="Arial" w:eastAsia="Times New Roman" w:hAnsi="Arial" w:cs="Arial"/>
          <w:b/>
        </w:rPr>
        <w:t>3:00 pm            Se</w:t>
      </w:r>
      <w:r w:rsidR="000456A3">
        <w:rPr>
          <w:rFonts w:ascii="Arial" w:eastAsia="Times New Roman" w:hAnsi="Arial" w:cs="Arial"/>
          <w:b/>
        </w:rPr>
        <w:t xml:space="preserve">mis </w:t>
      </w:r>
      <w:r w:rsidR="00B46ADF" w:rsidRPr="00DA483F">
        <w:rPr>
          <w:rFonts w:ascii="Arial" w:eastAsia="Times New Roman" w:hAnsi="Arial" w:cs="Arial"/>
          <w:b/>
        </w:rPr>
        <w:br/>
        <w:t>4:15 pm</w:t>
      </w:r>
      <w:r w:rsidR="00B46ADF">
        <w:rPr>
          <w:rFonts w:ascii="Arial" w:eastAsia="Times New Roman" w:hAnsi="Arial" w:cs="Arial"/>
          <w:b/>
        </w:rPr>
        <w:t>            Finals (</w:t>
      </w:r>
      <w:r w:rsidR="002F51F3">
        <w:rPr>
          <w:rFonts w:ascii="Arial" w:eastAsia="Times New Roman" w:hAnsi="Arial" w:cs="Arial"/>
          <w:b/>
        </w:rPr>
        <w:t>Events not advancing to semis</w:t>
      </w:r>
      <w:r w:rsidR="00B46ADF">
        <w:rPr>
          <w:rFonts w:ascii="Arial" w:eastAsia="Times New Roman" w:hAnsi="Arial" w:cs="Arial"/>
          <w:b/>
        </w:rPr>
        <w:t>)</w:t>
      </w:r>
    </w:p>
    <w:p w:rsidR="00A3774A" w:rsidRDefault="00B46ADF" w:rsidP="00B46AD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5:30 pm</w:t>
      </w:r>
      <w:r>
        <w:rPr>
          <w:rFonts w:ascii="Arial" w:eastAsia="Times New Roman" w:hAnsi="Arial" w:cs="Arial"/>
          <w:b/>
        </w:rPr>
        <w:tab/>
      </w:r>
      <w:r w:rsidR="00A3774A">
        <w:rPr>
          <w:rFonts w:ascii="Arial" w:eastAsia="Times New Roman" w:hAnsi="Arial" w:cs="Arial"/>
          <w:b/>
        </w:rPr>
        <w:t xml:space="preserve">  Extemp Draw</w:t>
      </w:r>
    </w:p>
    <w:p w:rsidR="00B46ADF" w:rsidRDefault="002F51F3" w:rsidP="00B46AD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6:00 pm</w:t>
      </w:r>
      <w:r>
        <w:rPr>
          <w:rFonts w:ascii="Arial" w:eastAsia="Times New Roman" w:hAnsi="Arial" w:cs="Arial"/>
          <w:b/>
        </w:rPr>
        <w:tab/>
        <w:t xml:space="preserve">  Finals (All remaining events</w:t>
      </w:r>
      <w:r w:rsidR="00B46ADF">
        <w:rPr>
          <w:rFonts w:ascii="Arial" w:eastAsia="Times New Roman" w:hAnsi="Arial" w:cs="Arial"/>
          <w:b/>
        </w:rPr>
        <w:t>)</w:t>
      </w:r>
    </w:p>
    <w:p w:rsidR="00B46ADF" w:rsidRPr="00DA483F" w:rsidRDefault="00A3774A" w:rsidP="00B46ADF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Arial" w:eastAsia="Times New Roman" w:hAnsi="Arial" w:cs="Arial"/>
          <w:b/>
        </w:rPr>
        <w:t>7:1</w:t>
      </w:r>
      <w:r w:rsidR="00B46ADF">
        <w:rPr>
          <w:rFonts w:ascii="Arial" w:eastAsia="Times New Roman" w:hAnsi="Arial" w:cs="Arial"/>
          <w:b/>
        </w:rPr>
        <w:t>5 pm</w:t>
      </w:r>
      <w:r w:rsidR="00B46ADF">
        <w:rPr>
          <w:rFonts w:ascii="Arial" w:eastAsia="Times New Roman" w:hAnsi="Arial" w:cs="Arial"/>
          <w:b/>
        </w:rPr>
        <w:tab/>
        <w:t xml:space="preserve">  </w:t>
      </w:r>
      <w:r w:rsidR="00B46ADF" w:rsidRPr="00DA483F">
        <w:rPr>
          <w:rFonts w:ascii="Arial" w:eastAsia="Times New Roman" w:hAnsi="Arial" w:cs="Arial"/>
          <w:b/>
        </w:rPr>
        <w:t>Awards Ceremony</w:t>
      </w:r>
      <w:r w:rsidR="00B46ADF" w:rsidRPr="00DA483F">
        <w:rPr>
          <w:rFonts w:ascii="Arial" w:eastAsia="Times New Roman" w:hAnsi="Arial" w:cs="Arial"/>
          <w:b/>
        </w:rPr>
        <w:br/>
      </w:r>
    </w:p>
    <w:p w:rsidR="002D2817" w:rsidRDefault="002D2817" w:rsidP="002D2817">
      <w:pPr>
        <w:pStyle w:val="NormalWeb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  <w:r>
        <w:rPr>
          <w:rFonts w:ascii="Times New Roman" w:eastAsia="Times New Roman" w:hAnsi="Times New Roman"/>
          <w:b/>
        </w:rPr>
        <w:lastRenderedPageBreak/>
        <w:t>San Jacinto College North Campus</w:t>
      </w:r>
    </w:p>
    <w:p w:rsidR="002D2817" w:rsidRDefault="002D2817" w:rsidP="002D2817">
      <w:pPr>
        <w:pStyle w:val="NormalWeb"/>
      </w:pPr>
      <w:r>
        <w:t>5800 Uvalde</w:t>
      </w:r>
      <w:r>
        <w:br/>
        <w:t>Houston, TX 77049</w:t>
      </w:r>
      <w:r>
        <w:br/>
        <w:t>281-998-6150</w:t>
      </w:r>
    </w:p>
    <w:p w:rsidR="002D2817" w:rsidRDefault="002D2817" w:rsidP="002D2817">
      <w:pPr>
        <w:pStyle w:val="NormalWeb"/>
      </w:pPr>
      <w:hyperlink r:id="rId8" w:history="1">
        <w:r>
          <w:rPr>
            <w:rStyle w:val="Hyperlink"/>
          </w:rPr>
          <w:t>Map</w:t>
        </w:r>
      </w:hyperlink>
      <w:r>
        <w:t xml:space="preserve"> | </w:t>
      </w:r>
      <w:r>
        <w:fldChar w:fldCharType="begin"/>
      </w:r>
      <w:r>
        <w:instrText xml:space="preserve"> HYPERLINK "http://www.google.com/maps?f=q&amp;hl=en&amp;geocode=&amp;q=San+Jacinto+College-North,+Houston,+TX+77049,+USA&amp;sll=29.810436,-95.18241&amp;sspn=0.006358,0.007961&amp;ie=UTF8&amp;ll=29.810431,-95.182371&amp;spn=0.006358,0.007961&amp;z=17&amp;iwloc=addr&amp;om=1" \o "Directions" \t "_blank" </w:instrText>
      </w:r>
      <w:r>
        <w:fldChar w:fldCharType="separate"/>
      </w:r>
      <w:r>
        <w:rPr>
          <w:rStyle w:val="Hyperlink"/>
        </w:rPr>
        <w:t>Directions</w:t>
      </w:r>
      <w:r>
        <w:fldChar w:fldCharType="end"/>
      </w:r>
    </w:p>
    <w:p w:rsidR="002D2817" w:rsidRDefault="002D2817" w:rsidP="002D2817">
      <w:pPr>
        <w:pStyle w:val="NormalWeb"/>
      </w:pPr>
      <w:r>
        <w:fldChar w:fldCharType="begin"/>
      </w:r>
      <w:r>
        <w:instrText xml:space="preserve"> HYPERLINK "http://www.sanjac.edu/sites/default/files/10/Northmap_05_22_13.pdf" \o "North Campus Map Color" \t "_blank" </w:instrText>
      </w:r>
      <w:r>
        <w:fldChar w:fldCharType="separate"/>
      </w:r>
      <w:r>
        <w:rPr>
          <w:rStyle w:val="Hyperlink"/>
        </w:rPr>
        <w:t>Printab</w:t>
      </w:r>
      <w:r>
        <w:rPr>
          <w:rStyle w:val="Hyperlink"/>
        </w:rPr>
        <w:t>l</w:t>
      </w:r>
      <w:r>
        <w:rPr>
          <w:rStyle w:val="Hyperlink"/>
        </w:rPr>
        <w:t>e PDF of campus map with new building codes</w:t>
      </w:r>
      <w:r>
        <w:fldChar w:fldCharType="end"/>
      </w:r>
    </w:p>
    <w:p w:rsidR="002D2817" w:rsidRDefault="002D2817" w:rsidP="002D2817">
      <w:pPr>
        <w:pStyle w:val="NormalWeb"/>
      </w:pPr>
      <w:r>
        <w:fldChar w:fldCharType="begin"/>
      </w:r>
      <w:r>
        <w:instrText xml:space="preserve"> HYPERLINK "http://www.sanjac.edu/sites/default/files/10/NorthmapBW_06_04_13.pdf" \o "North Campus Map BW" \t "_blank" </w:instrText>
      </w:r>
      <w:r>
        <w:fldChar w:fldCharType="separate"/>
      </w:r>
      <w:r>
        <w:rPr>
          <w:rStyle w:val="Hyperlink"/>
        </w:rPr>
        <w:t>Printable PDF of campus map (Black &amp; White)</w:t>
      </w:r>
      <w:r>
        <w:fldChar w:fldCharType="end"/>
      </w:r>
    </w:p>
    <w:p w:rsidR="002D2817" w:rsidRDefault="009C620A" w:rsidP="002D2817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6477000" cy="5194300"/>
            <wp:effectExtent l="0" t="0" r="0" b="12700"/>
            <wp:docPr id="1" name="Picture 1" descr="an Jacinto College North">
              <a:hlinkClick xmlns:a="http://schemas.openxmlformats.org/drawingml/2006/main" r:id="rId9" tgtFrame="&quot;_blank&quot;" tooltip="&quot;Direc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Jacinto College North">
                      <a:hlinkClick r:id="rId9" tgtFrame="&quot;_blank&quot;" tooltip="&quot;Direc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79" w:rsidRDefault="00141D79" w:rsidP="00B46A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D2817" w:rsidRDefault="002D2817" w:rsidP="00B46A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D2817" w:rsidRDefault="002D2817" w:rsidP="002D2817">
      <w:pPr>
        <w:widowControl w:val="0"/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20"/>
          <w:szCs w:val="20"/>
        </w:rPr>
      </w:pPr>
      <w:r>
        <w:rPr>
          <w:rFonts w:ascii="FuturaStd-Heavy" w:hAnsi="FuturaStd-Heavy" w:cs="FuturaStd-Heavy"/>
          <w:color w:val="FFFFFF"/>
          <w:sz w:val="20"/>
          <w:szCs w:val="20"/>
        </w:rPr>
        <w:t>Library</w:t>
      </w:r>
    </w:p>
    <w:p w:rsidR="002D2817" w:rsidRDefault="002D2817" w:rsidP="002D2817">
      <w:pPr>
        <w:widowControl w:val="0"/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20"/>
          <w:szCs w:val="20"/>
        </w:rPr>
      </w:pPr>
      <w:r>
        <w:rPr>
          <w:rFonts w:ascii="FuturaStd-Heavy" w:hAnsi="FuturaStd-Heavy" w:cs="FuturaStd-Heavy"/>
          <w:color w:val="FFFFFF"/>
          <w:sz w:val="20"/>
          <w:szCs w:val="20"/>
        </w:rPr>
        <w:t>Gymnasium</w:t>
      </w:r>
    </w:p>
    <w:p w:rsidR="006E4146" w:rsidRPr="000E6E69" w:rsidRDefault="006E4146" w:rsidP="002D2817">
      <w:pPr>
        <w:spacing w:after="0" w:line="240" w:lineRule="auto"/>
        <w:rPr>
          <w:sz w:val="20"/>
          <w:szCs w:val="20"/>
        </w:rPr>
      </w:pPr>
    </w:p>
    <w:sectPr w:rsidR="006E4146" w:rsidRPr="000E6E69" w:rsidSect="005447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Arial Unicode MS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Std-Heavy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0C1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EB"/>
    <w:rsid w:val="00000039"/>
    <w:rsid w:val="00021D04"/>
    <w:rsid w:val="0003202D"/>
    <w:rsid w:val="00032461"/>
    <w:rsid w:val="000456A3"/>
    <w:rsid w:val="00053FED"/>
    <w:rsid w:val="00055C88"/>
    <w:rsid w:val="00080A9A"/>
    <w:rsid w:val="000E6E69"/>
    <w:rsid w:val="000F431C"/>
    <w:rsid w:val="00105B53"/>
    <w:rsid w:val="00141D79"/>
    <w:rsid w:val="00143881"/>
    <w:rsid w:val="001828CE"/>
    <w:rsid w:val="001A71F8"/>
    <w:rsid w:val="001E32B9"/>
    <w:rsid w:val="00210FCE"/>
    <w:rsid w:val="002602D7"/>
    <w:rsid w:val="0027758A"/>
    <w:rsid w:val="002A1D38"/>
    <w:rsid w:val="002C7D24"/>
    <w:rsid w:val="002D2817"/>
    <w:rsid w:val="002F51F3"/>
    <w:rsid w:val="00353B6E"/>
    <w:rsid w:val="003935E9"/>
    <w:rsid w:val="003C11C6"/>
    <w:rsid w:val="003F587D"/>
    <w:rsid w:val="00453E8C"/>
    <w:rsid w:val="004574FF"/>
    <w:rsid w:val="004D31A0"/>
    <w:rsid w:val="004E5C3F"/>
    <w:rsid w:val="00544751"/>
    <w:rsid w:val="005B3455"/>
    <w:rsid w:val="0069355C"/>
    <w:rsid w:val="006D4455"/>
    <w:rsid w:val="006E4146"/>
    <w:rsid w:val="006F63EA"/>
    <w:rsid w:val="007425F7"/>
    <w:rsid w:val="00746E15"/>
    <w:rsid w:val="0078690F"/>
    <w:rsid w:val="00792444"/>
    <w:rsid w:val="007C26D9"/>
    <w:rsid w:val="007E755F"/>
    <w:rsid w:val="00846774"/>
    <w:rsid w:val="008A1AF8"/>
    <w:rsid w:val="008A7810"/>
    <w:rsid w:val="008C71C5"/>
    <w:rsid w:val="009A64D1"/>
    <w:rsid w:val="009C620A"/>
    <w:rsid w:val="009D1A0C"/>
    <w:rsid w:val="009D40CB"/>
    <w:rsid w:val="009E7F19"/>
    <w:rsid w:val="00A04543"/>
    <w:rsid w:val="00A24B18"/>
    <w:rsid w:val="00A3774A"/>
    <w:rsid w:val="00A4026F"/>
    <w:rsid w:val="00A57C24"/>
    <w:rsid w:val="00A76A37"/>
    <w:rsid w:val="00A93A1D"/>
    <w:rsid w:val="00AD74DA"/>
    <w:rsid w:val="00B1478F"/>
    <w:rsid w:val="00B46ADF"/>
    <w:rsid w:val="00B52CF5"/>
    <w:rsid w:val="00BA3B21"/>
    <w:rsid w:val="00C10DCD"/>
    <w:rsid w:val="00C35E84"/>
    <w:rsid w:val="00CC6D61"/>
    <w:rsid w:val="00D5702D"/>
    <w:rsid w:val="00D80988"/>
    <w:rsid w:val="00DA483F"/>
    <w:rsid w:val="00DF1A5B"/>
    <w:rsid w:val="00DF3879"/>
    <w:rsid w:val="00E11C43"/>
    <w:rsid w:val="00E4042F"/>
    <w:rsid w:val="00E46ED7"/>
    <w:rsid w:val="00E73756"/>
    <w:rsid w:val="00E836AD"/>
    <w:rsid w:val="00EB3362"/>
    <w:rsid w:val="00EB3A22"/>
    <w:rsid w:val="00F31C8E"/>
    <w:rsid w:val="00F32457"/>
    <w:rsid w:val="00F676ED"/>
    <w:rsid w:val="00F80738"/>
    <w:rsid w:val="00FC30EB"/>
    <w:rsid w:val="00FC57F7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0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30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D28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281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2D28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0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30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D28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281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2D28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sanjac.edu/sites/default/themeglobal/includes/map.php?campus=n" TargetMode="External"/><Relationship Id="rId9" Type="http://schemas.openxmlformats.org/officeDocument/2006/relationships/hyperlink" Target="http://www.google.com/maps?f=q&amp;hl=en&amp;geocode=&amp;q=San+Jacinto+College-North,+Houston,+TX+77049,+USA&amp;sll=29.810436,-95.18241&amp;sspn=0.006358,0.007961&amp;ie=UTF8&amp;ll=29.810431,-95.182371&amp;spn=0.006358,0.007961&amp;z=17&amp;iwloc=addr&amp;om=1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8C63BCF-CC37-3C4C-B8E5-5673F7E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Kingwood College</Company>
  <LinksUpToDate>false</LinksUpToDate>
  <CharactersWithSpaces>5801</CharactersWithSpaces>
  <SharedDoc>false</SharedDoc>
  <HLinks>
    <vt:vector size="42" baseType="variant">
      <vt:variant>
        <vt:i4>7667729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1114217</vt:i4>
      </vt:variant>
      <vt:variant>
        <vt:i4>9</vt:i4>
      </vt:variant>
      <vt:variant>
        <vt:i4>0</vt:i4>
      </vt:variant>
      <vt:variant>
        <vt:i4>5</vt:i4>
      </vt:variant>
      <vt:variant>
        <vt:lpwstr>http://www.sanjac.edu/sites/default/files/10/NorthmapBW_06_04_13.pdf</vt:lpwstr>
      </vt:variant>
      <vt:variant>
        <vt:lpwstr/>
      </vt:variant>
      <vt:variant>
        <vt:i4>7471128</vt:i4>
      </vt:variant>
      <vt:variant>
        <vt:i4>6</vt:i4>
      </vt:variant>
      <vt:variant>
        <vt:i4>0</vt:i4>
      </vt:variant>
      <vt:variant>
        <vt:i4>5</vt:i4>
      </vt:variant>
      <vt:variant>
        <vt:lpwstr>http://www.sanjac.edu/sites/default/files/10/Northmap_05_22_13.pdf</vt:lpwstr>
      </vt:variant>
      <vt:variant>
        <vt:lpwstr/>
      </vt:variant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http://www.sanjac.edu/sites/default/themeglobal/includes/map.php?campus=n</vt:lpwstr>
      </vt:variant>
      <vt:variant>
        <vt:lpwstr/>
      </vt:variant>
      <vt:variant>
        <vt:i4>7667729</vt:i4>
      </vt:variant>
      <vt:variant>
        <vt:i4>8206</vt:i4>
      </vt:variant>
      <vt:variant>
        <vt:i4>1025</vt:i4>
      </vt:variant>
      <vt:variant>
        <vt:i4>4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262174</vt:i4>
      </vt:variant>
      <vt:variant>
        <vt:i4>8206</vt:i4>
      </vt:variant>
      <vt:variant>
        <vt:i4>1025</vt:i4>
      </vt:variant>
      <vt:variant>
        <vt:i4>1</vt:i4>
      </vt:variant>
      <vt:variant>
        <vt:lpwstr>Google-North-Map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Dreher</cp:lastModifiedBy>
  <cp:revision>2</cp:revision>
  <cp:lastPrinted>2012-10-19T15:08:00Z</cp:lastPrinted>
  <dcterms:created xsi:type="dcterms:W3CDTF">2015-11-05T11:54:00Z</dcterms:created>
  <dcterms:modified xsi:type="dcterms:W3CDTF">2015-11-05T11:54:00Z</dcterms:modified>
</cp:coreProperties>
</file>